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69" w:rsidRDefault="00F87D69" w:rsidP="00F87D69">
      <w:pPr>
        <w:widowControl w:val="0"/>
        <w:spacing w:after="0"/>
        <w:jc w:val="center"/>
        <w:rPr>
          <w:rFonts w:ascii="Arial" w:hAnsi="Arial" w:cs="Arial"/>
          <w:b/>
          <w:sz w:val="26"/>
          <w:szCs w:val="26"/>
          <w:lang w:eastAsia="pt-BR"/>
        </w:rPr>
      </w:pPr>
    </w:p>
    <w:p w:rsidR="00D350A6" w:rsidRPr="00C84F15" w:rsidRDefault="00D350A6" w:rsidP="00D350A6">
      <w:pPr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</w:p>
    <w:p w:rsidR="00C84F15" w:rsidRPr="00C84F15" w:rsidRDefault="00C84F15" w:rsidP="00C84F15">
      <w:pPr>
        <w:pStyle w:val="Cabealho"/>
        <w:ind w:right="142"/>
        <w:jc w:val="center"/>
        <w:rPr>
          <w:rFonts w:ascii="Arial" w:hAnsi="Arial" w:cs="Arial"/>
          <w:b/>
        </w:rPr>
      </w:pPr>
      <w:r w:rsidRPr="00C84F15">
        <w:rPr>
          <w:rFonts w:ascii="Arial" w:hAnsi="Arial" w:cs="Arial"/>
          <w:b/>
          <w:sz w:val="24"/>
          <w:szCs w:val="24"/>
        </w:rPr>
        <w:t>PORTARIA ARTESP Nº 23 DE 23 DE OUTUBRO DE 2014.</w:t>
      </w:r>
    </w:p>
    <w:p w:rsidR="00C84F15" w:rsidRDefault="00C84F15" w:rsidP="00C84F15">
      <w:pPr>
        <w:pStyle w:val="Cabealho"/>
        <w:ind w:right="142"/>
        <w:jc w:val="right"/>
        <w:rPr>
          <w:rFonts w:ascii="Arial" w:hAnsi="Arial" w:cs="Arial"/>
          <w:b/>
          <w:i/>
          <w:sz w:val="18"/>
          <w:szCs w:val="18"/>
        </w:rPr>
      </w:pPr>
    </w:p>
    <w:p w:rsidR="00C84F15" w:rsidRDefault="00C84F15" w:rsidP="00C84F15">
      <w:pPr>
        <w:pStyle w:val="Cabealho"/>
        <w:ind w:right="142"/>
        <w:jc w:val="right"/>
        <w:rPr>
          <w:rFonts w:ascii="Arial" w:hAnsi="Arial" w:cs="Arial"/>
          <w:b/>
          <w:i/>
          <w:sz w:val="18"/>
          <w:szCs w:val="18"/>
        </w:rPr>
      </w:pPr>
    </w:p>
    <w:p w:rsidR="00C84F15" w:rsidRDefault="00C84F15" w:rsidP="00D33DA9">
      <w:pPr>
        <w:pStyle w:val="Cabealho"/>
        <w:ind w:right="142"/>
        <w:rPr>
          <w:rFonts w:ascii="Arial" w:hAnsi="Arial" w:cs="Arial"/>
          <w:b/>
          <w:i/>
          <w:sz w:val="18"/>
          <w:szCs w:val="18"/>
        </w:rPr>
      </w:pPr>
    </w:p>
    <w:p w:rsidR="00C84F15" w:rsidRPr="00DC3E58" w:rsidRDefault="00C84F15" w:rsidP="00C84F15">
      <w:pPr>
        <w:pStyle w:val="Cabealho"/>
        <w:ind w:right="142"/>
        <w:jc w:val="right"/>
        <w:rPr>
          <w:rFonts w:ascii="Arial" w:hAnsi="Arial" w:cs="Arial"/>
          <w:b/>
          <w:i/>
          <w:sz w:val="18"/>
          <w:szCs w:val="18"/>
        </w:rPr>
      </w:pPr>
    </w:p>
    <w:p w:rsidR="00EB2A8D" w:rsidRDefault="00260276" w:rsidP="00EB2A8D">
      <w:pPr>
        <w:pStyle w:val="Cabealho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</w:t>
      </w:r>
      <w:r w:rsidR="00EB2A8D">
        <w:rPr>
          <w:rFonts w:ascii="Arial" w:hAnsi="Arial" w:cs="Arial"/>
          <w:b/>
          <w:i/>
        </w:rPr>
        <w:t xml:space="preserve">      </w:t>
      </w:r>
    </w:p>
    <w:p w:rsidR="00EB2A8D" w:rsidRDefault="00EB2A8D" w:rsidP="00EB2A8D">
      <w:pPr>
        <w:pStyle w:val="Cabealho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Constitui Grupo Especial de Trabalho para os </w:t>
      </w:r>
    </w:p>
    <w:p w:rsidR="00EB2A8D" w:rsidRDefault="00EB2A8D" w:rsidP="00EB2A8D">
      <w:pPr>
        <w:pStyle w:val="Cabealho"/>
        <w:jc w:val="right"/>
        <w:rPr>
          <w:rFonts w:ascii="Arial" w:hAnsi="Arial" w:cs="Arial"/>
          <w:b/>
          <w:i/>
        </w:rPr>
      </w:pPr>
      <w:proofErr w:type="gramStart"/>
      <w:r>
        <w:rPr>
          <w:rFonts w:ascii="Arial" w:hAnsi="Arial" w:cs="Arial"/>
          <w:b/>
          <w:i/>
        </w:rPr>
        <w:t>fins</w:t>
      </w:r>
      <w:proofErr w:type="gramEnd"/>
      <w:r>
        <w:rPr>
          <w:rFonts w:ascii="Arial" w:hAnsi="Arial" w:cs="Arial"/>
          <w:b/>
          <w:i/>
        </w:rPr>
        <w:t xml:space="preserve"> que especifica e dá outras providências.</w:t>
      </w:r>
    </w:p>
    <w:p w:rsidR="00EB2A8D" w:rsidRDefault="00EB2A8D" w:rsidP="00C84F15">
      <w:pPr>
        <w:pStyle w:val="Cabealho"/>
        <w:ind w:right="142"/>
        <w:rPr>
          <w:rFonts w:ascii="Arial" w:hAnsi="Arial" w:cs="Arial"/>
          <w:b/>
          <w:i/>
        </w:rPr>
      </w:pPr>
    </w:p>
    <w:p w:rsidR="00EB2A8D" w:rsidRPr="00D61411" w:rsidRDefault="00EB2A8D" w:rsidP="00C84F15">
      <w:pPr>
        <w:pStyle w:val="Cabealho"/>
        <w:ind w:right="142"/>
        <w:rPr>
          <w:rFonts w:ascii="Arial" w:hAnsi="Arial" w:cs="Arial"/>
          <w:b/>
          <w:i/>
        </w:rPr>
      </w:pPr>
    </w:p>
    <w:p w:rsidR="00C84F15" w:rsidRPr="00D61411" w:rsidRDefault="00C84F15" w:rsidP="00C84F15">
      <w:pPr>
        <w:pStyle w:val="Cabealho"/>
        <w:ind w:right="142"/>
        <w:rPr>
          <w:rFonts w:ascii="Arial" w:hAnsi="Arial" w:cs="Arial"/>
        </w:rPr>
      </w:pP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  <w:r w:rsidRPr="00D61411">
        <w:rPr>
          <w:rFonts w:ascii="Arial" w:hAnsi="Arial" w:cs="Arial"/>
        </w:rPr>
        <w:t xml:space="preserve">         </w:t>
      </w:r>
      <w:r w:rsidRPr="00C84F15">
        <w:rPr>
          <w:rFonts w:ascii="Arial" w:hAnsi="Arial" w:cs="Arial"/>
          <w:sz w:val="24"/>
          <w:szCs w:val="24"/>
        </w:rPr>
        <w:t xml:space="preserve">A Diretoria Geral da Agência Reguladora de Serviços Públicos Delegados de Transporte do Estado de São Paulo – ARTESP, </w:t>
      </w:r>
      <w:r w:rsidRPr="00C84F15">
        <w:rPr>
          <w:rFonts w:ascii="Arial" w:hAnsi="Arial" w:cs="Arial"/>
          <w:b/>
          <w:color w:val="000000"/>
          <w:sz w:val="24"/>
          <w:szCs w:val="24"/>
        </w:rPr>
        <w:t xml:space="preserve">Karla </w:t>
      </w:r>
      <w:proofErr w:type="spellStart"/>
      <w:r w:rsidRPr="00C84F15">
        <w:rPr>
          <w:rFonts w:ascii="Arial" w:hAnsi="Arial" w:cs="Arial"/>
          <w:b/>
          <w:color w:val="000000"/>
          <w:sz w:val="24"/>
          <w:szCs w:val="24"/>
        </w:rPr>
        <w:t>Bertocco</w:t>
      </w:r>
      <w:proofErr w:type="spellEnd"/>
      <w:r w:rsidRPr="00C84F15">
        <w:rPr>
          <w:rFonts w:ascii="Arial" w:hAnsi="Arial" w:cs="Arial"/>
          <w:b/>
          <w:color w:val="000000"/>
          <w:sz w:val="24"/>
          <w:szCs w:val="24"/>
        </w:rPr>
        <w:t xml:space="preserve"> Trindade</w:t>
      </w:r>
      <w:r w:rsidR="00260276">
        <w:rPr>
          <w:rFonts w:ascii="Arial" w:hAnsi="Arial" w:cs="Arial"/>
          <w:sz w:val="24"/>
          <w:szCs w:val="24"/>
        </w:rPr>
        <w:t>, em co</w:t>
      </w:r>
      <w:r w:rsidRPr="00C84F15">
        <w:rPr>
          <w:rFonts w:ascii="Arial" w:hAnsi="Arial" w:cs="Arial"/>
          <w:sz w:val="24"/>
          <w:szCs w:val="24"/>
        </w:rPr>
        <w:t>nformidade com o artigo da Lei Complementar nº 914, de 14 de janeiro de 2002 e artigo 16 do Decreto 46.708, de 22 de abri</w:t>
      </w:r>
      <w:r w:rsidR="00260276">
        <w:rPr>
          <w:rFonts w:ascii="Arial" w:hAnsi="Arial" w:cs="Arial"/>
          <w:sz w:val="24"/>
          <w:szCs w:val="24"/>
        </w:rPr>
        <w:t>l</w:t>
      </w:r>
      <w:r w:rsidRPr="00C84F15">
        <w:rPr>
          <w:rFonts w:ascii="Arial" w:hAnsi="Arial" w:cs="Arial"/>
          <w:sz w:val="24"/>
          <w:szCs w:val="24"/>
        </w:rPr>
        <w:t xml:space="preserve"> de 2002, e:</w:t>
      </w:r>
    </w:p>
    <w:p w:rsidR="00C84F15" w:rsidRDefault="00C84F15" w:rsidP="00C84F15">
      <w:pPr>
        <w:pStyle w:val="Cabealho"/>
        <w:ind w:right="142"/>
        <w:rPr>
          <w:rFonts w:ascii="Arial" w:hAnsi="Arial" w:cs="Arial"/>
          <w:sz w:val="24"/>
          <w:szCs w:val="24"/>
        </w:rPr>
      </w:pPr>
    </w:p>
    <w:p w:rsidR="00C84F15" w:rsidRPr="00C84F15" w:rsidRDefault="00C84F15" w:rsidP="00C84F15">
      <w:pPr>
        <w:pStyle w:val="Cabealho"/>
        <w:ind w:right="142"/>
        <w:rPr>
          <w:rFonts w:ascii="Arial" w:hAnsi="Arial" w:cs="Arial"/>
          <w:sz w:val="24"/>
          <w:szCs w:val="24"/>
        </w:rPr>
      </w:pP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b/>
          <w:sz w:val="24"/>
          <w:szCs w:val="24"/>
        </w:rPr>
      </w:pPr>
      <w:r w:rsidRPr="00C84F15">
        <w:rPr>
          <w:rFonts w:ascii="Arial" w:hAnsi="Arial" w:cs="Arial"/>
          <w:b/>
          <w:sz w:val="24"/>
          <w:szCs w:val="24"/>
        </w:rPr>
        <w:t xml:space="preserve">Considerando </w:t>
      </w: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  <w:r w:rsidRPr="00C84F15">
        <w:rPr>
          <w:rFonts w:ascii="Arial" w:hAnsi="Arial" w:cs="Arial"/>
          <w:sz w:val="24"/>
          <w:szCs w:val="24"/>
        </w:rPr>
        <w:t xml:space="preserve">A necessidade de adequar as normas </w:t>
      </w:r>
      <w:r w:rsidR="00EB2A8D">
        <w:rPr>
          <w:rFonts w:ascii="Arial" w:hAnsi="Arial" w:cs="Arial"/>
          <w:sz w:val="24"/>
          <w:szCs w:val="24"/>
        </w:rPr>
        <w:t>relativas</w:t>
      </w:r>
      <w:r w:rsidRPr="00C84F15">
        <w:rPr>
          <w:rFonts w:ascii="Arial" w:hAnsi="Arial" w:cs="Arial"/>
          <w:sz w:val="24"/>
          <w:szCs w:val="24"/>
        </w:rPr>
        <w:t xml:space="preserve"> à autorização/ regularização de acessos ao sistema rodoviário concedido; </w:t>
      </w: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  <w:r w:rsidRPr="00C84F15">
        <w:rPr>
          <w:rFonts w:ascii="Arial" w:hAnsi="Arial" w:cs="Arial"/>
          <w:sz w:val="24"/>
          <w:szCs w:val="24"/>
        </w:rPr>
        <w:t>A necessidade de normatizar as relações entre a ARTESP e as Concessionárias nas obrigaç</w:t>
      </w:r>
      <w:r w:rsidR="00260276">
        <w:rPr>
          <w:rFonts w:ascii="Arial" w:hAnsi="Arial" w:cs="Arial"/>
          <w:sz w:val="24"/>
          <w:szCs w:val="24"/>
        </w:rPr>
        <w:t>ões contratuais sobre o tema “acesso”</w:t>
      </w:r>
      <w:r w:rsidR="00EB2A8D">
        <w:rPr>
          <w:rFonts w:ascii="Arial" w:hAnsi="Arial" w:cs="Arial"/>
          <w:sz w:val="24"/>
          <w:szCs w:val="24"/>
        </w:rPr>
        <w:t>;</w:t>
      </w: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  <w:r w:rsidRPr="00C84F15">
        <w:rPr>
          <w:rFonts w:ascii="Arial" w:hAnsi="Arial" w:cs="Arial"/>
          <w:sz w:val="24"/>
          <w:szCs w:val="24"/>
        </w:rPr>
        <w:t>A necessidade de estruturar o processo administrativo para a solicitação de a</w:t>
      </w:r>
      <w:r w:rsidR="002B1DA2">
        <w:rPr>
          <w:rFonts w:ascii="Arial" w:hAnsi="Arial" w:cs="Arial"/>
          <w:sz w:val="24"/>
          <w:szCs w:val="24"/>
        </w:rPr>
        <w:t>utorização/</w:t>
      </w:r>
      <w:r w:rsidR="00260276">
        <w:rPr>
          <w:rFonts w:ascii="Arial" w:hAnsi="Arial" w:cs="Arial"/>
          <w:sz w:val="24"/>
          <w:szCs w:val="24"/>
        </w:rPr>
        <w:t>regularização de “acesso”</w:t>
      </w:r>
      <w:r w:rsidRPr="00C84F15">
        <w:rPr>
          <w:rFonts w:ascii="Arial" w:hAnsi="Arial" w:cs="Arial"/>
          <w:sz w:val="24"/>
          <w:szCs w:val="24"/>
        </w:rPr>
        <w:t xml:space="preserve"> para atendimento eficaz ao interessado;</w:t>
      </w: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  <w:r w:rsidRPr="00C84F15">
        <w:rPr>
          <w:rFonts w:ascii="Arial" w:hAnsi="Arial" w:cs="Arial"/>
          <w:sz w:val="24"/>
          <w:szCs w:val="24"/>
        </w:rPr>
        <w:t>A necessidade de estabelecer critérios e ações que potencializam a prevenção de acidentes nas rodovias paulistas;</w:t>
      </w: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  <w:r w:rsidRPr="00C84F15">
        <w:rPr>
          <w:rFonts w:ascii="Arial" w:hAnsi="Arial" w:cs="Arial"/>
          <w:sz w:val="24"/>
          <w:szCs w:val="24"/>
        </w:rPr>
        <w:t xml:space="preserve">A existência nas rodovias </w:t>
      </w:r>
      <w:proofErr w:type="gramStart"/>
      <w:r w:rsidR="00EB2A8D">
        <w:rPr>
          <w:rFonts w:ascii="Arial" w:hAnsi="Arial" w:cs="Arial"/>
          <w:sz w:val="24"/>
          <w:szCs w:val="24"/>
        </w:rPr>
        <w:t>sob regime</w:t>
      </w:r>
      <w:proofErr w:type="gramEnd"/>
      <w:r w:rsidR="00EB2A8D">
        <w:rPr>
          <w:rFonts w:ascii="Arial" w:hAnsi="Arial" w:cs="Arial"/>
          <w:sz w:val="24"/>
          <w:szCs w:val="24"/>
        </w:rPr>
        <w:t xml:space="preserve"> de concessão</w:t>
      </w:r>
      <w:r w:rsidRPr="00C84F15">
        <w:rPr>
          <w:rFonts w:ascii="Arial" w:hAnsi="Arial" w:cs="Arial"/>
          <w:sz w:val="24"/>
          <w:szCs w:val="24"/>
        </w:rPr>
        <w:t xml:space="preserve"> de acessos rodoviários que não possuem registro ou aprovação</w:t>
      </w:r>
      <w:r w:rsidR="00EB2A8D">
        <w:rPr>
          <w:rFonts w:ascii="Arial" w:hAnsi="Arial" w:cs="Arial"/>
          <w:sz w:val="24"/>
          <w:szCs w:val="24"/>
        </w:rPr>
        <w:t xml:space="preserve"> regular do </w:t>
      </w:r>
      <w:r w:rsidR="002B1DA2">
        <w:rPr>
          <w:rFonts w:ascii="Arial" w:hAnsi="Arial" w:cs="Arial"/>
          <w:sz w:val="24"/>
          <w:szCs w:val="24"/>
        </w:rPr>
        <w:t>Poder C</w:t>
      </w:r>
      <w:bookmarkStart w:id="0" w:name="_GoBack"/>
      <w:bookmarkEnd w:id="0"/>
      <w:r w:rsidR="00EB2A8D">
        <w:rPr>
          <w:rFonts w:ascii="Arial" w:hAnsi="Arial" w:cs="Arial"/>
          <w:sz w:val="24"/>
          <w:szCs w:val="24"/>
        </w:rPr>
        <w:t xml:space="preserve">oncedente; </w:t>
      </w: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  <w:r w:rsidRPr="00C84F15">
        <w:rPr>
          <w:rFonts w:ascii="Arial" w:hAnsi="Arial" w:cs="Arial"/>
          <w:sz w:val="24"/>
          <w:szCs w:val="24"/>
        </w:rPr>
        <w:t>O aumento de solicitações para autorização de construção de novos acessos rodoviár</w:t>
      </w:r>
      <w:r w:rsidR="00EB2A8D">
        <w:rPr>
          <w:rFonts w:ascii="Arial" w:hAnsi="Arial" w:cs="Arial"/>
          <w:sz w:val="24"/>
          <w:szCs w:val="24"/>
        </w:rPr>
        <w:t>ios; e,</w:t>
      </w:r>
    </w:p>
    <w:p w:rsid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C84F15" w:rsidRPr="00EB2A8D" w:rsidRDefault="00EB2A8D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  <w:r w:rsidRPr="00EB2A8D">
        <w:rPr>
          <w:rFonts w:ascii="Arial" w:hAnsi="Arial" w:cs="Arial"/>
          <w:sz w:val="24"/>
          <w:szCs w:val="24"/>
        </w:rPr>
        <w:t xml:space="preserve">O aumento de solicitações de “acessos” a </w:t>
      </w:r>
      <w:proofErr w:type="gramStart"/>
      <w:r w:rsidRPr="00EB2A8D">
        <w:rPr>
          <w:rFonts w:ascii="Arial" w:hAnsi="Arial" w:cs="Arial"/>
          <w:sz w:val="24"/>
          <w:szCs w:val="24"/>
        </w:rPr>
        <w:t>grande Polos</w:t>
      </w:r>
      <w:proofErr w:type="gramEnd"/>
      <w:r w:rsidRPr="00EB2A8D">
        <w:rPr>
          <w:rFonts w:ascii="Arial" w:hAnsi="Arial" w:cs="Arial"/>
          <w:sz w:val="24"/>
          <w:szCs w:val="24"/>
        </w:rPr>
        <w:t xml:space="preserve"> Geradores de Tráfego.</w:t>
      </w:r>
    </w:p>
    <w:p w:rsidR="00EB2A8D" w:rsidRPr="00C84F15" w:rsidRDefault="00EB2A8D" w:rsidP="00C84F15">
      <w:pPr>
        <w:pStyle w:val="Cabealho"/>
        <w:ind w:right="142"/>
        <w:jc w:val="both"/>
        <w:rPr>
          <w:rFonts w:ascii="Arial" w:hAnsi="Arial" w:cs="Arial"/>
          <w:b/>
          <w:sz w:val="24"/>
          <w:szCs w:val="24"/>
        </w:rPr>
      </w:pP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b/>
          <w:sz w:val="24"/>
          <w:szCs w:val="24"/>
        </w:rPr>
      </w:pPr>
      <w:r w:rsidRPr="00C84F15">
        <w:rPr>
          <w:rFonts w:ascii="Arial" w:hAnsi="Arial" w:cs="Arial"/>
          <w:b/>
          <w:sz w:val="24"/>
          <w:szCs w:val="24"/>
        </w:rPr>
        <w:t>Decide</w:t>
      </w: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b/>
          <w:sz w:val="24"/>
          <w:szCs w:val="24"/>
        </w:rPr>
      </w:pPr>
    </w:p>
    <w:p w:rsidR="00C84F15" w:rsidRPr="00C84F15" w:rsidRDefault="00260276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1</w:t>
      </w:r>
      <w:r w:rsidR="00C84F15" w:rsidRPr="00C84F15">
        <w:rPr>
          <w:rFonts w:ascii="Arial" w:hAnsi="Arial" w:cs="Arial"/>
          <w:sz w:val="24"/>
          <w:szCs w:val="24"/>
        </w:rPr>
        <w:t>º - Criar no âmbito da Ag</w:t>
      </w:r>
      <w:r w:rsidR="00EB2A8D">
        <w:rPr>
          <w:rFonts w:ascii="Arial" w:hAnsi="Arial" w:cs="Arial"/>
          <w:sz w:val="24"/>
          <w:szCs w:val="24"/>
        </w:rPr>
        <w:t>ê</w:t>
      </w:r>
      <w:r w:rsidR="00C84F15" w:rsidRPr="00C84F15">
        <w:rPr>
          <w:rFonts w:ascii="Arial" w:hAnsi="Arial" w:cs="Arial"/>
          <w:sz w:val="24"/>
          <w:szCs w:val="24"/>
        </w:rPr>
        <w:t>ncia Reguladora de Serviços Públicos Delegados de Transporte do Estado de São Paulo, o Grupo Especial de Trabalho/ Acessos com o propósito de estudar, analisar e propor ações, rito administrativo e projetos técnicos aos procedimentos destinados à solicitação de abe</w:t>
      </w:r>
      <w:r w:rsidR="00C84F15">
        <w:rPr>
          <w:rFonts w:ascii="Arial" w:hAnsi="Arial" w:cs="Arial"/>
          <w:sz w:val="24"/>
          <w:szCs w:val="24"/>
        </w:rPr>
        <w:t xml:space="preserve">rtura de acessos rodoviários ou </w:t>
      </w:r>
      <w:r w:rsidR="00C84F15" w:rsidRPr="00C84F15">
        <w:rPr>
          <w:rFonts w:ascii="Arial" w:hAnsi="Arial" w:cs="Arial"/>
          <w:sz w:val="24"/>
          <w:szCs w:val="24"/>
        </w:rPr>
        <w:t>de sua regularização ou de interferência</w:t>
      </w:r>
      <w:r w:rsidR="00EB2A8D">
        <w:rPr>
          <w:rFonts w:ascii="Arial" w:hAnsi="Arial" w:cs="Arial"/>
          <w:sz w:val="24"/>
          <w:szCs w:val="24"/>
        </w:rPr>
        <w:t>s</w:t>
      </w:r>
      <w:r w:rsidR="00C84F15" w:rsidRPr="00C84F1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84F15" w:rsidRPr="00C84F15">
        <w:rPr>
          <w:rFonts w:ascii="Arial" w:hAnsi="Arial" w:cs="Arial"/>
          <w:sz w:val="24"/>
          <w:szCs w:val="24"/>
        </w:rPr>
        <w:t>face a</w:t>
      </w:r>
      <w:proofErr w:type="gramEnd"/>
      <w:r w:rsidR="00C84F15" w:rsidRPr="00C84F15">
        <w:rPr>
          <w:rFonts w:ascii="Arial" w:hAnsi="Arial" w:cs="Arial"/>
          <w:sz w:val="24"/>
          <w:szCs w:val="24"/>
        </w:rPr>
        <w:t xml:space="preserve"> novas obras nas rodovias concedidas.</w:t>
      </w: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C84F15" w:rsidRPr="00C84F15" w:rsidRDefault="00260276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2</w:t>
      </w:r>
      <w:r w:rsidR="00C84F15" w:rsidRPr="00C84F15">
        <w:rPr>
          <w:rFonts w:ascii="Arial" w:hAnsi="Arial" w:cs="Arial"/>
          <w:sz w:val="24"/>
          <w:szCs w:val="24"/>
        </w:rPr>
        <w:t>º. Designar os servidores abaixo identificados para composição do Grupo Especial de Trabalho/ Acessos:</w:t>
      </w: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  <w:r w:rsidRPr="00C84F15">
        <w:rPr>
          <w:rFonts w:ascii="Arial" w:hAnsi="Arial" w:cs="Arial"/>
          <w:sz w:val="24"/>
          <w:szCs w:val="24"/>
        </w:rPr>
        <w:t xml:space="preserve">I – Carlos Alberto Ferraz Campos, portador do RG </w:t>
      </w:r>
      <w:r w:rsidR="00EB2A8D">
        <w:rPr>
          <w:rFonts w:ascii="Arial" w:hAnsi="Arial" w:cs="Arial"/>
          <w:sz w:val="24"/>
          <w:szCs w:val="24"/>
        </w:rPr>
        <w:t xml:space="preserve">nº </w:t>
      </w:r>
      <w:r w:rsidRPr="00C84F15">
        <w:rPr>
          <w:rFonts w:ascii="Arial" w:hAnsi="Arial" w:cs="Arial"/>
          <w:sz w:val="24"/>
          <w:szCs w:val="24"/>
        </w:rPr>
        <w:t>6.141.622, membro da Diretoria de Operações</w:t>
      </w:r>
      <w:r w:rsidR="006528CC">
        <w:rPr>
          <w:rFonts w:ascii="Arial" w:hAnsi="Arial" w:cs="Arial"/>
          <w:sz w:val="24"/>
          <w:szCs w:val="24"/>
        </w:rPr>
        <w:t>;</w:t>
      </w: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C84F15" w:rsidRPr="00C84F15" w:rsidRDefault="006528CC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– </w:t>
      </w:r>
      <w:proofErr w:type="spellStart"/>
      <w:r>
        <w:rPr>
          <w:rFonts w:ascii="Arial" w:hAnsi="Arial" w:cs="Arial"/>
          <w:sz w:val="24"/>
          <w:szCs w:val="24"/>
        </w:rPr>
        <w:t>Toshio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Yamauti</w:t>
      </w:r>
      <w:proofErr w:type="spellEnd"/>
      <w:r w:rsidR="00C84F15" w:rsidRPr="00C84F15">
        <w:rPr>
          <w:rFonts w:ascii="Arial" w:hAnsi="Arial" w:cs="Arial"/>
          <w:sz w:val="24"/>
          <w:szCs w:val="24"/>
        </w:rPr>
        <w:t>, portador do RG</w:t>
      </w:r>
      <w:r w:rsidR="00EB2A8D">
        <w:rPr>
          <w:rFonts w:ascii="Arial" w:hAnsi="Arial" w:cs="Arial"/>
          <w:sz w:val="24"/>
          <w:szCs w:val="24"/>
        </w:rPr>
        <w:t xml:space="preserve"> nº</w:t>
      </w:r>
      <w:r w:rsidR="00C84F15" w:rsidRPr="00C84F15">
        <w:rPr>
          <w:rFonts w:ascii="Arial" w:hAnsi="Arial" w:cs="Arial"/>
          <w:sz w:val="24"/>
          <w:szCs w:val="24"/>
        </w:rPr>
        <w:t xml:space="preserve"> 6.114.254-2, membro da Diretoria de Operações;</w:t>
      </w: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  <w:r w:rsidRPr="00C84F15">
        <w:rPr>
          <w:rFonts w:ascii="Arial" w:hAnsi="Arial" w:cs="Arial"/>
          <w:sz w:val="24"/>
          <w:szCs w:val="24"/>
        </w:rPr>
        <w:t>III- João Elias Leme, portador do RG</w:t>
      </w:r>
      <w:r w:rsidR="00EB2A8D">
        <w:rPr>
          <w:rFonts w:ascii="Arial" w:hAnsi="Arial" w:cs="Arial"/>
          <w:sz w:val="24"/>
          <w:szCs w:val="24"/>
        </w:rPr>
        <w:t xml:space="preserve"> nº</w:t>
      </w:r>
      <w:r w:rsidRPr="00C84F15">
        <w:rPr>
          <w:rFonts w:ascii="Arial" w:hAnsi="Arial" w:cs="Arial"/>
          <w:sz w:val="24"/>
          <w:szCs w:val="24"/>
        </w:rPr>
        <w:t xml:space="preserve"> 9.252.345-6, membro da Diretoria de Operações;</w:t>
      </w: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  <w:r w:rsidRPr="00C84F15">
        <w:rPr>
          <w:rFonts w:ascii="Arial" w:hAnsi="Arial" w:cs="Arial"/>
          <w:sz w:val="24"/>
          <w:szCs w:val="24"/>
        </w:rPr>
        <w:t>IV- Alberto Silveira Rodrigue</w:t>
      </w:r>
      <w:r>
        <w:rPr>
          <w:rFonts w:ascii="Arial" w:hAnsi="Arial" w:cs="Arial"/>
          <w:sz w:val="24"/>
          <w:szCs w:val="24"/>
        </w:rPr>
        <w:t xml:space="preserve">s, portador do RG </w:t>
      </w:r>
      <w:r w:rsidR="00EB2A8D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 xml:space="preserve">5.154.762-4, </w:t>
      </w:r>
      <w:r w:rsidRPr="00C84F15">
        <w:rPr>
          <w:rFonts w:ascii="Arial" w:hAnsi="Arial" w:cs="Arial"/>
          <w:sz w:val="24"/>
          <w:szCs w:val="24"/>
        </w:rPr>
        <w:t>Assessor do Diretor, lotado na Diretora de Operações;</w:t>
      </w: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  <w:r w:rsidRPr="00C84F15">
        <w:rPr>
          <w:rFonts w:ascii="Arial" w:hAnsi="Arial" w:cs="Arial"/>
          <w:sz w:val="24"/>
          <w:szCs w:val="24"/>
        </w:rPr>
        <w:t>V- Octavio de Souza Campos, portador do RG</w:t>
      </w:r>
      <w:r w:rsidR="00EB2A8D">
        <w:rPr>
          <w:rFonts w:ascii="Arial" w:hAnsi="Arial" w:cs="Arial"/>
          <w:sz w:val="24"/>
          <w:szCs w:val="24"/>
        </w:rPr>
        <w:t xml:space="preserve"> nº</w:t>
      </w:r>
      <w:r w:rsidRPr="00C84F15">
        <w:rPr>
          <w:rFonts w:ascii="Arial" w:hAnsi="Arial" w:cs="Arial"/>
          <w:sz w:val="24"/>
          <w:szCs w:val="24"/>
        </w:rPr>
        <w:t xml:space="preserve"> 3.676.443, Gerente de Projetos, lotado na Diretoria de Investimentos;</w:t>
      </w: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C84F15" w:rsidRPr="00C84F15" w:rsidRDefault="006528CC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VI- R</w:t>
      </w:r>
      <w:r w:rsidR="0026027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mulo Martin </w:t>
      </w:r>
      <w:proofErr w:type="spellStart"/>
      <w:r>
        <w:rPr>
          <w:rFonts w:ascii="Arial" w:hAnsi="Arial" w:cs="Arial"/>
          <w:sz w:val="24"/>
          <w:szCs w:val="24"/>
        </w:rPr>
        <w:t>Gale</w:t>
      </w:r>
      <w:r w:rsidR="00C84F15" w:rsidRPr="00C84F15">
        <w:rPr>
          <w:rFonts w:ascii="Arial" w:hAnsi="Arial" w:cs="Arial"/>
          <w:sz w:val="24"/>
          <w:szCs w:val="24"/>
        </w:rPr>
        <w:t>ni</w:t>
      </w:r>
      <w:proofErr w:type="spellEnd"/>
      <w:r w:rsidR="00C84F15">
        <w:rPr>
          <w:rFonts w:ascii="Arial" w:hAnsi="Arial" w:cs="Arial"/>
          <w:sz w:val="24"/>
          <w:szCs w:val="24"/>
        </w:rPr>
        <w:t>, portador do RG</w:t>
      </w:r>
      <w:r w:rsidR="00EB2A8D">
        <w:rPr>
          <w:rFonts w:ascii="Arial" w:hAnsi="Arial" w:cs="Arial"/>
          <w:sz w:val="24"/>
          <w:szCs w:val="24"/>
        </w:rPr>
        <w:t xml:space="preserve"> nº</w:t>
      </w:r>
      <w:r w:rsidR="00C84F15">
        <w:rPr>
          <w:rFonts w:ascii="Arial" w:hAnsi="Arial" w:cs="Arial"/>
          <w:sz w:val="24"/>
          <w:szCs w:val="24"/>
        </w:rPr>
        <w:t xml:space="preserve"> 44.374.032-x, </w:t>
      </w:r>
      <w:r w:rsidR="00C84F15" w:rsidRPr="00C84F15">
        <w:rPr>
          <w:rFonts w:ascii="Arial" w:hAnsi="Arial" w:cs="Arial"/>
          <w:sz w:val="24"/>
          <w:szCs w:val="24"/>
        </w:rPr>
        <w:t xml:space="preserve">Superintendente de </w:t>
      </w:r>
      <w:r w:rsidRPr="00C84F15">
        <w:rPr>
          <w:rFonts w:ascii="Arial" w:hAnsi="Arial" w:cs="Arial"/>
          <w:sz w:val="24"/>
          <w:szCs w:val="24"/>
        </w:rPr>
        <w:t>Área</w:t>
      </w:r>
      <w:r w:rsidR="00C84F15" w:rsidRPr="00C84F15">
        <w:rPr>
          <w:rFonts w:ascii="Arial" w:hAnsi="Arial" w:cs="Arial"/>
          <w:sz w:val="24"/>
          <w:szCs w:val="24"/>
        </w:rPr>
        <w:t>, lotado na Diretoria de Assuntos Institucionais;</w:t>
      </w: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C84F15" w:rsidRPr="00C84F15" w:rsidRDefault="00260276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VII- </w:t>
      </w:r>
      <w:proofErr w:type="spellStart"/>
      <w:r>
        <w:rPr>
          <w:rFonts w:ascii="Arial" w:hAnsi="Arial" w:cs="Arial"/>
          <w:sz w:val="24"/>
          <w:szCs w:val="24"/>
        </w:rPr>
        <w:t>Helmu</w:t>
      </w:r>
      <w:r w:rsidR="00C84F15" w:rsidRPr="00C84F15">
        <w:rPr>
          <w:rFonts w:ascii="Arial" w:hAnsi="Arial" w:cs="Arial"/>
          <w:sz w:val="24"/>
          <w:szCs w:val="24"/>
        </w:rPr>
        <w:t>th</w:t>
      </w:r>
      <w:proofErr w:type="spellEnd"/>
      <w:r w:rsidR="00C84F15" w:rsidRPr="00C84F15">
        <w:rPr>
          <w:rFonts w:ascii="Arial" w:hAnsi="Arial" w:cs="Arial"/>
          <w:sz w:val="24"/>
          <w:szCs w:val="24"/>
        </w:rPr>
        <w:t xml:space="preserve"> Barbosa dos Santos, portador do RG </w:t>
      </w:r>
      <w:r w:rsidR="00EB2A8D">
        <w:rPr>
          <w:rFonts w:ascii="Arial" w:hAnsi="Arial" w:cs="Arial"/>
          <w:sz w:val="24"/>
          <w:szCs w:val="24"/>
        </w:rPr>
        <w:t xml:space="preserve">nº </w:t>
      </w:r>
      <w:r w:rsidR="00C84F15" w:rsidRPr="00C84F15">
        <w:rPr>
          <w:rFonts w:ascii="Arial" w:hAnsi="Arial" w:cs="Arial"/>
          <w:sz w:val="24"/>
          <w:szCs w:val="24"/>
        </w:rPr>
        <w:t xml:space="preserve">28.264.168-3, Superintendente de </w:t>
      </w:r>
      <w:r w:rsidR="006528CC" w:rsidRPr="00C84F15">
        <w:rPr>
          <w:rFonts w:ascii="Arial" w:hAnsi="Arial" w:cs="Arial"/>
          <w:sz w:val="24"/>
          <w:szCs w:val="24"/>
        </w:rPr>
        <w:t>Área</w:t>
      </w:r>
      <w:r w:rsidR="00C84F15" w:rsidRPr="00C84F15">
        <w:rPr>
          <w:rFonts w:ascii="Arial" w:hAnsi="Arial" w:cs="Arial"/>
          <w:sz w:val="24"/>
          <w:szCs w:val="24"/>
        </w:rPr>
        <w:t>, lotado na Diretoria de Controle Econômico- Financeiro; e,</w:t>
      </w: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  <w:r w:rsidRPr="00C84F15">
        <w:rPr>
          <w:rFonts w:ascii="Arial" w:hAnsi="Arial" w:cs="Arial"/>
          <w:sz w:val="24"/>
          <w:szCs w:val="24"/>
        </w:rPr>
        <w:t xml:space="preserve">VIII- Maria Odete de Matos Tavares, portadora do RG </w:t>
      </w:r>
      <w:r w:rsidR="00EB2A8D">
        <w:rPr>
          <w:rFonts w:ascii="Arial" w:hAnsi="Arial" w:cs="Arial"/>
          <w:sz w:val="24"/>
          <w:szCs w:val="24"/>
        </w:rPr>
        <w:t xml:space="preserve">nº </w:t>
      </w:r>
      <w:r w:rsidRPr="00C84F15">
        <w:rPr>
          <w:rFonts w:ascii="Arial" w:hAnsi="Arial" w:cs="Arial"/>
          <w:sz w:val="24"/>
          <w:szCs w:val="24"/>
        </w:rPr>
        <w:t>12.147.054, membro da Diretoria Geral.</w:t>
      </w: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  <w:r w:rsidRPr="00C84F15">
        <w:rPr>
          <w:rFonts w:ascii="Arial" w:hAnsi="Arial" w:cs="Arial"/>
          <w:b/>
          <w:sz w:val="24"/>
          <w:szCs w:val="24"/>
        </w:rPr>
        <w:t>Parágrafo único</w:t>
      </w:r>
      <w:r w:rsidRPr="00C84F15">
        <w:rPr>
          <w:rFonts w:ascii="Arial" w:hAnsi="Arial" w:cs="Arial"/>
          <w:sz w:val="24"/>
          <w:szCs w:val="24"/>
        </w:rPr>
        <w:t xml:space="preserve"> – O servidor designado no inciso I será o responsável pela coordenação dos trabalhos da Comissão.</w:t>
      </w: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D33DA9" w:rsidRDefault="00D33DA9" w:rsidP="006528CC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C84F15" w:rsidRPr="00C84F15" w:rsidRDefault="00260276" w:rsidP="006528CC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Artigo 3</w:t>
      </w:r>
      <w:r w:rsidR="00C84F15" w:rsidRPr="00C84F15">
        <w:rPr>
          <w:rFonts w:ascii="Arial" w:hAnsi="Arial" w:cs="Arial"/>
          <w:sz w:val="24"/>
          <w:szCs w:val="24"/>
        </w:rPr>
        <w:t xml:space="preserve">º - O Grupo Especial de Trabalho terá o prazo de 180 (cento e oitenta) dias para conclusão dos trabalhos, com a apresentação de relatório </w:t>
      </w:r>
      <w:r w:rsidR="006528CC">
        <w:rPr>
          <w:rFonts w:ascii="Arial" w:hAnsi="Arial" w:cs="Arial"/>
          <w:sz w:val="24"/>
          <w:szCs w:val="24"/>
        </w:rPr>
        <w:t>final,</w:t>
      </w:r>
      <w:r w:rsidR="006528CC" w:rsidRPr="00C84F15">
        <w:rPr>
          <w:rFonts w:ascii="Arial" w:hAnsi="Arial" w:cs="Arial"/>
          <w:sz w:val="24"/>
          <w:szCs w:val="24"/>
        </w:rPr>
        <w:t xml:space="preserve"> podendo</w:t>
      </w:r>
      <w:r w:rsidR="00C84F15" w:rsidRPr="00C84F15">
        <w:rPr>
          <w:rFonts w:ascii="Arial" w:hAnsi="Arial" w:cs="Arial"/>
          <w:sz w:val="24"/>
          <w:szCs w:val="24"/>
        </w:rPr>
        <w:t xml:space="preserve"> tal prazo ser prorrogado, desde que solicitado pelo Coordenador do Grupo Especial de Trabalho mediante justificativa.</w:t>
      </w: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  <w:r w:rsidRPr="00C84F15">
        <w:rPr>
          <w:rFonts w:ascii="Arial" w:hAnsi="Arial" w:cs="Arial"/>
          <w:sz w:val="24"/>
          <w:szCs w:val="24"/>
        </w:rPr>
        <w:t>Artigo 4º - Esta portaria entra em vigor na data de sua publicação.</w:t>
      </w:r>
    </w:p>
    <w:p w:rsidR="00C84F15" w:rsidRPr="00C84F15" w:rsidRDefault="00C84F15" w:rsidP="00C84F15">
      <w:pPr>
        <w:pStyle w:val="Cabealho"/>
        <w:ind w:right="142"/>
        <w:jc w:val="both"/>
        <w:rPr>
          <w:rFonts w:ascii="Arial" w:hAnsi="Arial" w:cs="Arial"/>
          <w:sz w:val="24"/>
          <w:szCs w:val="24"/>
        </w:rPr>
      </w:pPr>
    </w:p>
    <w:p w:rsidR="00C84F15" w:rsidRDefault="00C84F15" w:rsidP="00C84F15">
      <w:pPr>
        <w:pStyle w:val="Cabealho"/>
        <w:ind w:right="142"/>
        <w:rPr>
          <w:rFonts w:ascii="Arial" w:hAnsi="Arial" w:cs="Arial"/>
          <w:sz w:val="24"/>
          <w:szCs w:val="24"/>
        </w:rPr>
      </w:pPr>
    </w:p>
    <w:p w:rsidR="00C84F15" w:rsidRDefault="00C84F15" w:rsidP="00C84F15">
      <w:pPr>
        <w:pStyle w:val="Cabealho"/>
        <w:ind w:right="142"/>
        <w:rPr>
          <w:rFonts w:ascii="Arial" w:hAnsi="Arial" w:cs="Arial"/>
          <w:sz w:val="24"/>
          <w:szCs w:val="24"/>
        </w:rPr>
      </w:pPr>
    </w:p>
    <w:p w:rsidR="00C84F15" w:rsidRPr="00C84F15" w:rsidRDefault="00C84F15" w:rsidP="00C84F15">
      <w:pPr>
        <w:pStyle w:val="Cabealho"/>
        <w:ind w:right="142"/>
        <w:rPr>
          <w:rFonts w:ascii="Arial" w:hAnsi="Arial" w:cs="Arial"/>
          <w:sz w:val="24"/>
          <w:szCs w:val="24"/>
        </w:rPr>
      </w:pPr>
    </w:p>
    <w:p w:rsidR="00C84F15" w:rsidRPr="00C84F15" w:rsidRDefault="00C84F15" w:rsidP="00C84F15">
      <w:pPr>
        <w:pStyle w:val="Cabealho"/>
        <w:ind w:right="142"/>
        <w:rPr>
          <w:rFonts w:ascii="Arial" w:hAnsi="Arial" w:cs="Arial"/>
          <w:sz w:val="24"/>
          <w:szCs w:val="24"/>
        </w:rPr>
      </w:pPr>
    </w:p>
    <w:p w:rsidR="00C84F15" w:rsidRPr="00C84F15" w:rsidRDefault="00C84F15" w:rsidP="00C84F15">
      <w:pPr>
        <w:pStyle w:val="Cabealho"/>
        <w:ind w:right="142"/>
        <w:jc w:val="center"/>
        <w:rPr>
          <w:rFonts w:ascii="Arial" w:hAnsi="Arial" w:cs="Arial"/>
          <w:sz w:val="24"/>
          <w:szCs w:val="24"/>
        </w:rPr>
      </w:pPr>
    </w:p>
    <w:p w:rsidR="00C84F15" w:rsidRPr="00C84F15" w:rsidRDefault="00C84F15" w:rsidP="00C84F15">
      <w:pPr>
        <w:pStyle w:val="Cabealho"/>
        <w:ind w:righ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KARLA BERTOCCO TRINDADE </w:t>
      </w:r>
    </w:p>
    <w:p w:rsidR="00C84F15" w:rsidRPr="00C84F15" w:rsidRDefault="00C84F15" w:rsidP="00C84F15">
      <w:pPr>
        <w:pStyle w:val="Cabealho"/>
        <w:ind w:right="142"/>
        <w:rPr>
          <w:rFonts w:ascii="Arial" w:hAnsi="Arial" w:cs="Arial"/>
          <w:sz w:val="24"/>
          <w:szCs w:val="24"/>
        </w:rPr>
      </w:pPr>
    </w:p>
    <w:p w:rsidR="00C84F15" w:rsidRPr="00C84F15" w:rsidRDefault="00C84F15" w:rsidP="00C84F15">
      <w:pPr>
        <w:pStyle w:val="Cabealho"/>
        <w:ind w:right="142"/>
        <w:jc w:val="center"/>
        <w:rPr>
          <w:rFonts w:ascii="Arial" w:hAnsi="Arial" w:cs="Arial"/>
          <w:i/>
          <w:sz w:val="24"/>
          <w:szCs w:val="24"/>
        </w:rPr>
      </w:pPr>
      <w:r w:rsidRPr="00C84F15">
        <w:rPr>
          <w:rFonts w:ascii="Arial" w:hAnsi="Arial" w:cs="Arial"/>
          <w:i/>
          <w:sz w:val="24"/>
          <w:szCs w:val="24"/>
        </w:rPr>
        <w:t>Diretora Geral</w:t>
      </w:r>
    </w:p>
    <w:p w:rsidR="00C84F15" w:rsidRPr="00C84F15" w:rsidRDefault="00C84F15" w:rsidP="00C84F15">
      <w:pPr>
        <w:pStyle w:val="Cabealho"/>
        <w:ind w:right="142"/>
        <w:rPr>
          <w:rFonts w:ascii="Arial" w:hAnsi="Arial" w:cs="Arial"/>
          <w:sz w:val="24"/>
          <w:szCs w:val="24"/>
        </w:rPr>
      </w:pPr>
    </w:p>
    <w:p w:rsidR="00C84F15" w:rsidRPr="00C84F15" w:rsidRDefault="00C84F15" w:rsidP="00C84F15">
      <w:pPr>
        <w:pStyle w:val="Cabealho"/>
        <w:ind w:right="142"/>
        <w:rPr>
          <w:rFonts w:ascii="Arial" w:hAnsi="Arial" w:cs="Arial"/>
          <w:sz w:val="24"/>
          <w:szCs w:val="24"/>
        </w:rPr>
      </w:pPr>
    </w:p>
    <w:p w:rsidR="00C84F15" w:rsidRPr="00C84F15" w:rsidRDefault="00C84F15" w:rsidP="00C84F1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85FF1" w:rsidRPr="00C84F15" w:rsidRDefault="00073D63" w:rsidP="00D350A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REPUBLICADO POR TER SAÍDO COM INCORREÇÕES</w:t>
      </w:r>
    </w:p>
    <w:sectPr w:rsidR="00285FF1" w:rsidRPr="00C84F15" w:rsidSect="00B1057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979" w:rsidRDefault="00F72979" w:rsidP="00285FF1">
      <w:pPr>
        <w:spacing w:after="0" w:line="240" w:lineRule="auto"/>
      </w:pPr>
      <w:r>
        <w:separator/>
      </w:r>
    </w:p>
  </w:endnote>
  <w:endnote w:type="continuationSeparator" w:id="0">
    <w:p w:rsidR="00F72979" w:rsidRDefault="00F72979" w:rsidP="0028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979" w:rsidRDefault="00F72979" w:rsidP="00285FF1">
      <w:pPr>
        <w:spacing w:after="0" w:line="240" w:lineRule="auto"/>
      </w:pPr>
      <w:r>
        <w:separator/>
      </w:r>
    </w:p>
  </w:footnote>
  <w:footnote w:type="continuationSeparator" w:id="0">
    <w:p w:rsidR="00F72979" w:rsidRDefault="00F72979" w:rsidP="00285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979" w:rsidRPr="00262CD5" w:rsidRDefault="00AD4B95" w:rsidP="00C84F15">
    <w:pPr>
      <w:tabs>
        <w:tab w:val="center" w:pos="4419"/>
        <w:tab w:val="right" w:pos="8838"/>
      </w:tabs>
      <w:suppressAutoHyphens/>
      <w:spacing w:before="120" w:after="120" w:line="240" w:lineRule="auto"/>
      <w:jc w:val="right"/>
      <w:rPr>
        <w:rFonts w:ascii="Arial" w:eastAsia="Times New Roman" w:hAnsi="Arial"/>
        <w:b/>
        <w:sz w:val="18"/>
        <w:szCs w:val="18"/>
        <w:lang w:eastAsia="ar-SA"/>
      </w:rPr>
    </w:pPr>
    <w:r w:rsidRPr="00262CD5">
      <w:rPr>
        <w:rFonts w:ascii="Arial" w:eastAsia="Times New Roman" w:hAnsi="Arial"/>
        <w:b/>
        <w:sz w:val="18"/>
        <w:szCs w:val="18"/>
        <w:lang w:eastAsia="ar-SA"/>
      </w:rPr>
      <w:t xml:space="preserve">(Protocolo n.º </w:t>
    </w:r>
    <w:r w:rsidR="00C84F15">
      <w:rPr>
        <w:rFonts w:ascii="Arial" w:eastAsia="Times New Roman" w:hAnsi="Arial"/>
        <w:b/>
        <w:sz w:val="18"/>
        <w:szCs w:val="18"/>
        <w:lang w:eastAsia="ar-SA"/>
      </w:rPr>
      <w:t>278.428/14</w:t>
    </w:r>
    <w:r w:rsidR="00F72979" w:rsidRPr="00262CD5">
      <w:rPr>
        <w:rFonts w:ascii="Arial" w:eastAsia="Times New Roman" w:hAnsi="Arial"/>
        <w:b/>
        <w:sz w:val="18"/>
        <w:szCs w:val="18"/>
        <w:lang w:eastAsia="ar-SA"/>
      </w:rPr>
      <w:t>)</w:t>
    </w:r>
  </w:p>
  <w:p w:rsidR="00F72979" w:rsidRDefault="00F72979" w:rsidP="00F87D6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474360" cy="1693521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360" cy="1693521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F1"/>
    <w:rsid w:val="00073D63"/>
    <w:rsid w:val="00260276"/>
    <w:rsid w:val="00262CD5"/>
    <w:rsid w:val="00285FF1"/>
    <w:rsid w:val="002B1DA2"/>
    <w:rsid w:val="006528CC"/>
    <w:rsid w:val="0073373E"/>
    <w:rsid w:val="00AB4611"/>
    <w:rsid w:val="00AD4B95"/>
    <w:rsid w:val="00B10575"/>
    <w:rsid w:val="00C7042B"/>
    <w:rsid w:val="00C84F15"/>
    <w:rsid w:val="00D33DA9"/>
    <w:rsid w:val="00D350A6"/>
    <w:rsid w:val="00EB2A8D"/>
    <w:rsid w:val="00F72979"/>
    <w:rsid w:val="00F8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F1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7297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FF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FF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FF1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87D69"/>
    <w:pPr>
      <w:tabs>
        <w:tab w:val="left" w:pos="4680"/>
      </w:tabs>
      <w:suppressAutoHyphens/>
      <w:spacing w:before="120" w:after="12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87D69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semiHidden/>
    <w:rsid w:val="00F72979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F1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7297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FF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FF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FF1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87D69"/>
    <w:pPr>
      <w:tabs>
        <w:tab w:val="left" w:pos="4680"/>
      </w:tabs>
      <w:suppressAutoHyphens/>
      <w:spacing w:before="120" w:after="12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87D69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semiHidden/>
    <w:rsid w:val="00F72979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3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</dc:creator>
  <cp:lastModifiedBy>Giselle Karine Ribeiro dos Santos</cp:lastModifiedBy>
  <cp:revision>8</cp:revision>
  <cp:lastPrinted>2014-10-30T14:33:00Z</cp:lastPrinted>
  <dcterms:created xsi:type="dcterms:W3CDTF">2014-10-23T14:07:00Z</dcterms:created>
  <dcterms:modified xsi:type="dcterms:W3CDTF">2014-10-30T17:03:00Z</dcterms:modified>
</cp:coreProperties>
</file>