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9A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</w:t>
      </w:r>
      <w:r w:rsidR="00D1680A">
        <w:t>7</w:t>
      </w:r>
      <w:bookmarkStart w:id="0" w:name="_GoBack"/>
      <w:bookmarkEnd w:id="0"/>
      <w:r>
        <w:t xml:space="preserve"> – </w:t>
      </w:r>
      <w:r w:rsidR="0037199A">
        <w:t xml:space="preserve">Instauração de processo administrativo </w:t>
      </w:r>
      <w:r w:rsidR="0037199A">
        <w:t>VIAOESTE</w:t>
      </w:r>
    </w:p>
    <w:sectPr w:rsidR="00371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37199A"/>
    <w:rsid w:val="004B2684"/>
    <w:rsid w:val="00A43E28"/>
    <w:rsid w:val="00D1680A"/>
    <w:rsid w:val="00D4573C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4</cp:revision>
  <dcterms:created xsi:type="dcterms:W3CDTF">2012-12-18T17:01:00Z</dcterms:created>
  <dcterms:modified xsi:type="dcterms:W3CDTF">2012-12-18T17:02:00Z</dcterms:modified>
</cp:coreProperties>
</file>