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C2021" w:rsidRPr="008E6988" w:rsidRDefault="006C2021" w:rsidP="004B7FC8">
      <w:pPr>
        <w:widowControl w:val="0"/>
        <w:spacing w:before="120" w:after="1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301A56">
        <w:rPr>
          <w:rFonts w:ascii="Arial" w:hAnsi="Arial" w:cs="Arial"/>
          <w:b/>
          <w:sz w:val="24"/>
          <w:szCs w:val="24"/>
          <w:lang w:eastAsia="pt-BR"/>
        </w:rPr>
        <w:t xml:space="preserve">PORTARIA ARTESP Nº </w:t>
      </w:r>
      <w:r w:rsidR="00CE5EC7">
        <w:rPr>
          <w:rFonts w:ascii="Arial" w:hAnsi="Arial" w:cs="Arial"/>
          <w:b/>
          <w:sz w:val="24"/>
          <w:szCs w:val="24"/>
          <w:lang w:eastAsia="pt-BR"/>
        </w:rPr>
        <w:t>XXXX</w:t>
      </w:r>
      <w:r w:rsidRPr="00301A56">
        <w:rPr>
          <w:rFonts w:ascii="Arial" w:hAnsi="Arial" w:cs="Arial"/>
          <w:b/>
          <w:sz w:val="24"/>
          <w:szCs w:val="24"/>
          <w:lang w:eastAsia="pt-BR"/>
        </w:rPr>
        <w:t xml:space="preserve">, DE </w:t>
      </w:r>
      <w:r w:rsidR="00CE5EC7">
        <w:rPr>
          <w:rFonts w:ascii="Arial" w:hAnsi="Arial" w:cs="Arial"/>
          <w:b/>
          <w:sz w:val="24"/>
          <w:szCs w:val="24"/>
          <w:lang w:eastAsia="pt-BR"/>
        </w:rPr>
        <w:t>XX</w:t>
      </w:r>
      <w:r w:rsidRPr="00301A56">
        <w:rPr>
          <w:rFonts w:ascii="Arial" w:hAnsi="Arial" w:cs="Arial"/>
          <w:b/>
          <w:sz w:val="24"/>
          <w:szCs w:val="24"/>
          <w:lang w:eastAsia="pt-BR"/>
        </w:rPr>
        <w:t xml:space="preserve"> DE </w:t>
      </w:r>
      <w:r w:rsidR="00CE5EC7">
        <w:rPr>
          <w:rFonts w:ascii="Arial" w:hAnsi="Arial" w:cs="Arial"/>
          <w:b/>
          <w:sz w:val="24"/>
          <w:szCs w:val="24"/>
          <w:lang w:eastAsia="pt-BR"/>
        </w:rPr>
        <w:t>XXXXXXXXX</w:t>
      </w:r>
      <w:r w:rsidRPr="00301A56">
        <w:rPr>
          <w:rFonts w:ascii="Arial" w:hAnsi="Arial" w:cs="Arial"/>
          <w:b/>
          <w:sz w:val="24"/>
          <w:szCs w:val="24"/>
          <w:lang w:eastAsia="pt-BR"/>
        </w:rPr>
        <w:t xml:space="preserve"> DE 201</w:t>
      </w:r>
      <w:r w:rsidR="006408BC" w:rsidRPr="00301A56">
        <w:rPr>
          <w:rFonts w:ascii="Arial" w:hAnsi="Arial" w:cs="Arial"/>
          <w:b/>
          <w:sz w:val="24"/>
          <w:szCs w:val="24"/>
          <w:lang w:eastAsia="pt-BR"/>
        </w:rPr>
        <w:t>9</w:t>
      </w:r>
      <w:r w:rsidRPr="00301A56">
        <w:rPr>
          <w:rFonts w:ascii="Arial" w:hAnsi="Arial" w:cs="Arial"/>
          <w:b/>
          <w:sz w:val="24"/>
          <w:szCs w:val="24"/>
          <w:lang w:eastAsia="pt-BR"/>
        </w:rPr>
        <w:t>.</w:t>
      </w:r>
    </w:p>
    <w:p w:rsidR="007572DD" w:rsidRPr="005A457A" w:rsidRDefault="007572DD" w:rsidP="005A457A">
      <w:pPr>
        <w:spacing w:before="120" w:after="120" w:line="240" w:lineRule="auto"/>
        <w:ind w:left="3119"/>
        <w:jc w:val="both"/>
        <w:rPr>
          <w:rFonts w:ascii="Arial" w:eastAsia="Times New Roman" w:hAnsi="Arial" w:cs="Arial"/>
          <w:lang w:eastAsia="pt-BR"/>
        </w:rPr>
      </w:pPr>
    </w:p>
    <w:p w:rsidR="006C2021" w:rsidRPr="00415465" w:rsidRDefault="002211C2" w:rsidP="004B7FC8">
      <w:pPr>
        <w:spacing w:before="120" w:after="120"/>
        <w:ind w:left="3119"/>
        <w:jc w:val="both"/>
        <w:rPr>
          <w:rFonts w:ascii="Arial" w:eastAsia="Times New Roman" w:hAnsi="Arial" w:cs="Arial"/>
          <w:b/>
          <w:i/>
          <w:lang w:eastAsia="pt-BR"/>
        </w:rPr>
      </w:pPr>
      <w:r w:rsidRPr="000C3D73">
        <w:rPr>
          <w:rFonts w:ascii="Arial" w:eastAsia="Times New Roman" w:hAnsi="Arial" w:cs="Arial"/>
          <w:b/>
          <w:i/>
          <w:lang w:eastAsia="pt-BR"/>
        </w:rPr>
        <w:t xml:space="preserve">Dispõe sobre a </w:t>
      </w:r>
      <w:r w:rsidR="00402229" w:rsidRPr="000C3D73">
        <w:rPr>
          <w:rFonts w:ascii="Arial" w:eastAsia="Times New Roman" w:hAnsi="Arial" w:cs="Arial"/>
          <w:b/>
          <w:i/>
          <w:lang w:eastAsia="pt-BR"/>
        </w:rPr>
        <w:t>substituição</w:t>
      </w:r>
      <w:r w:rsidR="00B514BA" w:rsidRPr="000C3D73">
        <w:rPr>
          <w:rFonts w:ascii="Arial" w:eastAsia="Times New Roman" w:hAnsi="Arial" w:cs="Arial"/>
          <w:b/>
          <w:i/>
          <w:lang w:eastAsia="pt-BR"/>
        </w:rPr>
        <w:t>,</w:t>
      </w:r>
      <w:r w:rsidR="00402229" w:rsidRPr="000C3D73">
        <w:rPr>
          <w:rFonts w:ascii="Arial" w:eastAsia="Times New Roman" w:hAnsi="Arial" w:cs="Arial"/>
          <w:b/>
          <w:i/>
          <w:lang w:eastAsia="pt-BR"/>
        </w:rPr>
        <w:t xml:space="preserve"> por </w:t>
      </w:r>
      <w:r w:rsidR="008F15E3" w:rsidRPr="000C3D73">
        <w:rPr>
          <w:rFonts w:ascii="Arial" w:eastAsia="Times New Roman" w:hAnsi="Arial" w:cs="Arial"/>
          <w:b/>
          <w:i/>
          <w:lang w:eastAsia="pt-BR"/>
        </w:rPr>
        <w:t>vacância</w:t>
      </w:r>
      <w:r w:rsidR="00396E32" w:rsidRPr="000C3D73">
        <w:rPr>
          <w:rFonts w:ascii="Arial" w:eastAsia="Times New Roman" w:hAnsi="Arial" w:cs="Arial"/>
          <w:b/>
          <w:i/>
          <w:lang w:eastAsia="pt-BR"/>
        </w:rPr>
        <w:t>, de membro</w:t>
      </w:r>
      <w:r w:rsidR="007725AA" w:rsidRPr="000C3D73">
        <w:rPr>
          <w:rFonts w:ascii="Arial" w:eastAsia="Times New Roman" w:hAnsi="Arial" w:cs="Arial"/>
          <w:b/>
          <w:i/>
          <w:lang w:eastAsia="pt-BR"/>
        </w:rPr>
        <w:t>s</w:t>
      </w:r>
      <w:r w:rsidR="00396E32" w:rsidRPr="000C3D73">
        <w:rPr>
          <w:rFonts w:ascii="Arial" w:eastAsia="Times New Roman" w:hAnsi="Arial" w:cs="Arial"/>
          <w:b/>
          <w:i/>
          <w:lang w:eastAsia="pt-BR"/>
        </w:rPr>
        <w:t xml:space="preserve"> do</w:t>
      </w:r>
      <w:r w:rsidR="00396E32" w:rsidRPr="00415465">
        <w:rPr>
          <w:rFonts w:ascii="Arial" w:eastAsia="Times New Roman" w:hAnsi="Arial" w:cs="Arial"/>
          <w:b/>
          <w:i/>
          <w:lang w:eastAsia="pt-BR"/>
        </w:rPr>
        <w:t xml:space="preserve"> Conselho Diretor</w:t>
      </w:r>
      <w:r w:rsidR="00B514BA" w:rsidRPr="00415465">
        <w:rPr>
          <w:rFonts w:ascii="Arial" w:eastAsia="Times New Roman" w:hAnsi="Arial" w:cs="Arial"/>
          <w:b/>
          <w:i/>
          <w:lang w:eastAsia="pt-BR"/>
        </w:rPr>
        <w:t xml:space="preserve"> </w:t>
      </w:r>
      <w:r w:rsidR="00853271" w:rsidRPr="00415465">
        <w:rPr>
          <w:rFonts w:ascii="Arial" w:eastAsia="Times New Roman" w:hAnsi="Arial" w:cs="Arial"/>
          <w:b/>
          <w:i/>
          <w:lang w:eastAsia="pt-BR"/>
        </w:rPr>
        <w:t xml:space="preserve">da </w:t>
      </w:r>
      <w:r w:rsidR="00E914D5" w:rsidRPr="00415465">
        <w:rPr>
          <w:rFonts w:ascii="Arial" w:eastAsia="Times New Roman" w:hAnsi="Arial" w:cs="Arial"/>
          <w:b/>
          <w:i/>
          <w:lang w:eastAsia="pt-BR"/>
        </w:rPr>
        <w:t>Agência Reguladora de Serviços Públicos Delegados de Transporte do Estado de São Paulo - ARTESP</w:t>
      </w:r>
      <w:r w:rsidR="006C2021" w:rsidRPr="00415465">
        <w:rPr>
          <w:rFonts w:ascii="Arial" w:eastAsia="Times New Roman" w:hAnsi="Arial" w:cs="Arial"/>
          <w:b/>
          <w:i/>
          <w:lang w:eastAsia="pt-BR"/>
        </w:rPr>
        <w:t>.</w:t>
      </w:r>
    </w:p>
    <w:p w:rsidR="002D3BAA" w:rsidRPr="005A457A" w:rsidRDefault="002D3BAA" w:rsidP="005A457A">
      <w:pPr>
        <w:spacing w:before="120" w:after="120" w:line="240" w:lineRule="auto"/>
        <w:ind w:left="3119"/>
        <w:jc w:val="both"/>
        <w:rPr>
          <w:rFonts w:ascii="Arial" w:eastAsia="Times New Roman" w:hAnsi="Arial" w:cs="Arial"/>
          <w:lang w:eastAsia="pt-BR"/>
        </w:rPr>
      </w:pPr>
    </w:p>
    <w:p w:rsidR="00C36496" w:rsidRPr="00415465" w:rsidRDefault="00853271" w:rsidP="005A457A">
      <w:pPr>
        <w:pStyle w:val="Default"/>
        <w:spacing w:beforeLines="120" w:before="288" w:afterLines="120" w:after="288" w:line="276" w:lineRule="auto"/>
        <w:jc w:val="both"/>
        <w:rPr>
          <w:rFonts w:eastAsia="Times New Roman"/>
          <w:color w:val="auto"/>
          <w:sz w:val="22"/>
          <w:szCs w:val="22"/>
        </w:rPr>
      </w:pPr>
      <w:r w:rsidRPr="00415465">
        <w:rPr>
          <w:rFonts w:eastAsia="Times New Roman"/>
          <w:color w:val="auto"/>
          <w:sz w:val="22"/>
          <w:szCs w:val="22"/>
        </w:rPr>
        <w:t>O Diretor Geral da Agência Reguladora de Serviços Públicos Delegados de Transporte do Estado de São Paulo - ARTESP, com fundamento nas disposições do artigo 10</w:t>
      </w:r>
      <w:r w:rsidR="00C36496" w:rsidRPr="00415465">
        <w:rPr>
          <w:rFonts w:eastAsia="Times New Roman"/>
          <w:color w:val="auto"/>
          <w:sz w:val="22"/>
          <w:szCs w:val="22"/>
        </w:rPr>
        <w:t>,</w:t>
      </w:r>
      <w:r w:rsidRPr="00415465">
        <w:rPr>
          <w:rFonts w:eastAsia="Times New Roman"/>
          <w:color w:val="auto"/>
          <w:sz w:val="22"/>
          <w:szCs w:val="22"/>
        </w:rPr>
        <w:t xml:space="preserve"> da Lei Complementar </w:t>
      </w:r>
      <w:r w:rsidR="00F165E5" w:rsidRPr="00415465">
        <w:rPr>
          <w:rFonts w:eastAsia="Times New Roman"/>
          <w:color w:val="auto"/>
          <w:sz w:val="22"/>
          <w:szCs w:val="22"/>
        </w:rPr>
        <w:t>E</w:t>
      </w:r>
      <w:r w:rsidRPr="00415465">
        <w:rPr>
          <w:rFonts w:eastAsia="Times New Roman"/>
          <w:color w:val="auto"/>
          <w:sz w:val="22"/>
          <w:szCs w:val="22"/>
        </w:rPr>
        <w:t xml:space="preserve">stadual nº 914, de 14 de janeiro de 2002, no artigo 16 do Decreto </w:t>
      </w:r>
      <w:r w:rsidR="00F165E5" w:rsidRPr="00415465">
        <w:rPr>
          <w:rFonts w:eastAsia="Times New Roman"/>
          <w:color w:val="auto"/>
          <w:sz w:val="22"/>
          <w:szCs w:val="22"/>
        </w:rPr>
        <w:t>E</w:t>
      </w:r>
      <w:r w:rsidRPr="00415465">
        <w:rPr>
          <w:rFonts w:eastAsia="Times New Roman"/>
          <w:color w:val="auto"/>
          <w:sz w:val="22"/>
          <w:szCs w:val="22"/>
        </w:rPr>
        <w:t>stadual nº 46.708, de 22 de abril de 2002, e no artigo 19, incisos VII e X</w:t>
      </w:r>
      <w:r w:rsidR="00C36496" w:rsidRPr="00415465">
        <w:rPr>
          <w:rFonts w:eastAsia="Times New Roman"/>
          <w:color w:val="auto"/>
          <w:sz w:val="22"/>
          <w:szCs w:val="22"/>
        </w:rPr>
        <w:t>V</w:t>
      </w:r>
      <w:r w:rsidR="0066531D" w:rsidRPr="00415465">
        <w:rPr>
          <w:rFonts w:eastAsia="Times New Roman"/>
          <w:color w:val="auto"/>
          <w:sz w:val="22"/>
          <w:szCs w:val="22"/>
        </w:rPr>
        <w:t>,</w:t>
      </w:r>
      <w:r w:rsidR="00C36496" w:rsidRPr="00415465">
        <w:rPr>
          <w:rFonts w:eastAsia="Times New Roman"/>
          <w:color w:val="auto"/>
          <w:sz w:val="22"/>
          <w:szCs w:val="22"/>
        </w:rPr>
        <w:t xml:space="preserve"> do Regimento Interno da ARTESP</w:t>
      </w:r>
      <w:r w:rsidR="00396E32" w:rsidRPr="00415465">
        <w:rPr>
          <w:rFonts w:eastAsia="Times New Roman"/>
          <w:color w:val="auto"/>
          <w:sz w:val="22"/>
          <w:szCs w:val="22"/>
        </w:rPr>
        <w:t>.</w:t>
      </w:r>
    </w:p>
    <w:p w:rsidR="00471156" w:rsidRPr="00415465" w:rsidRDefault="00471156" w:rsidP="004B7FC8">
      <w:pPr>
        <w:pStyle w:val="Textoembloco1"/>
        <w:tabs>
          <w:tab w:val="left" w:pos="-180"/>
        </w:tabs>
        <w:spacing w:line="276" w:lineRule="auto"/>
        <w:ind w:left="0" w:right="0"/>
        <w:rPr>
          <w:rFonts w:cs="Arial"/>
          <w:b w:val="0"/>
          <w:bCs/>
          <w:szCs w:val="22"/>
        </w:rPr>
      </w:pPr>
      <w:r w:rsidRPr="00415465">
        <w:rPr>
          <w:rFonts w:cs="Arial"/>
          <w:b w:val="0"/>
          <w:bCs/>
          <w:szCs w:val="22"/>
        </w:rPr>
        <w:t xml:space="preserve">Considerando que o Decreto </w:t>
      </w:r>
      <w:r w:rsidR="00655AC7" w:rsidRPr="00415465">
        <w:rPr>
          <w:rFonts w:cs="Arial"/>
          <w:b w:val="0"/>
          <w:bCs/>
          <w:szCs w:val="22"/>
        </w:rPr>
        <w:t>nº 46.708/02</w:t>
      </w:r>
      <w:r w:rsidR="00655AC7">
        <w:rPr>
          <w:rFonts w:cs="Arial"/>
          <w:b w:val="0"/>
          <w:bCs/>
          <w:szCs w:val="22"/>
        </w:rPr>
        <w:t xml:space="preserve"> </w:t>
      </w:r>
      <w:r w:rsidRPr="00415465">
        <w:rPr>
          <w:rFonts w:cs="Arial"/>
          <w:b w:val="0"/>
          <w:bCs/>
          <w:szCs w:val="22"/>
        </w:rPr>
        <w:t>não prevê a forma de substituição dos Diretores, em suas ausências</w:t>
      </w:r>
      <w:r w:rsidR="0017769B">
        <w:rPr>
          <w:rFonts w:cs="Arial"/>
          <w:b w:val="0"/>
          <w:bCs/>
          <w:szCs w:val="22"/>
        </w:rPr>
        <w:t>,</w:t>
      </w:r>
      <w:r w:rsidRPr="00415465">
        <w:rPr>
          <w:rFonts w:cs="Arial"/>
          <w:b w:val="0"/>
          <w:bCs/>
          <w:szCs w:val="22"/>
        </w:rPr>
        <w:t xml:space="preserve"> impedimentos</w:t>
      </w:r>
      <w:r w:rsidR="0017769B">
        <w:rPr>
          <w:rFonts w:cs="Arial"/>
          <w:b w:val="0"/>
          <w:bCs/>
          <w:szCs w:val="22"/>
        </w:rPr>
        <w:t xml:space="preserve"> e vacâncias</w:t>
      </w:r>
      <w:r w:rsidRPr="00415465">
        <w:rPr>
          <w:rFonts w:cs="Arial"/>
          <w:b w:val="0"/>
          <w:bCs/>
          <w:szCs w:val="22"/>
        </w:rPr>
        <w:t>.</w:t>
      </w:r>
    </w:p>
    <w:p w:rsidR="00BF50CA" w:rsidRPr="00641CC2" w:rsidRDefault="0091589F" w:rsidP="004B7FC8">
      <w:pPr>
        <w:pStyle w:val="Default"/>
        <w:spacing w:beforeLines="120" w:before="288" w:afterLines="120" w:after="288" w:line="276" w:lineRule="auto"/>
        <w:jc w:val="both"/>
        <w:rPr>
          <w:color w:val="auto"/>
          <w:sz w:val="22"/>
          <w:szCs w:val="22"/>
          <w:lang w:eastAsia="en-US"/>
        </w:rPr>
      </w:pPr>
      <w:r w:rsidRPr="00641CC2">
        <w:rPr>
          <w:color w:val="auto"/>
          <w:sz w:val="22"/>
          <w:szCs w:val="22"/>
          <w:lang w:eastAsia="en-US"/>
        </w:rPr>
        <w:t>C</w:t>
      </w:r>
      <w:r w:rsidR="00396E32" w:rsidRPr="00641CC2">
        <w:rPr>
          <w:color w:val="auto"/>
          <w:sz w:val="22"/>
          <w:szCs w:val="22"/>
          <w:lang w:eastAsia="en-US"/>
        </w:rPr>
        <w:t xml:space="preserve">onsiderando a aprovação, pelo Conselho Diretor, da Portaria ARTESP nº 67, de 12/09/2019, referente ao protocolo ARTESP nº 439.168/19 </w:t>
      </w:r>
      <w:r w:rsidR="00132295" w:rsidRPr="00641CC2">
        <w:rPr>
          <w:color w:val="auto"/>
          <w:sz w:val="22"/>
          <w:szCs w:val="22"/>
          <w:lang w:eastAsia="en-US"/>
        </w:rPr>
        <w:t>–</w:t>
      </w:r>
      <w:r w:rsidR="00396E32" w:rsidRPr="00641CC2">
        <w:rPr>
          <w:color w:val="auto"/>
          <w:sz w:val="22"/>
          <w:szCs w:val="22"/>
          <w:lang w:eastAsia="en-US"/>
        </w:rPr>
        <w:t xml:space="preserve"> processo ARTESP nº 033.700/19.</w:t>
      </w:r>
    </w:p>
    <w:p w:rsidR="00654F74" w:rsidRPr="00641CC2" w:rsidRDefault="00654F74" w:rsidP="005A457A">
      <w:pPr>
        <w:pStyle w:val="Default"/>
        <w:spacing w:beforeLines="120" w:before="288" w:afterLines="120" w:after="288" w:line="276" w:lineRule="auto"/>
        <w:jc w:val="both"/>
        <w:rPr>
          <w:color w:val="auto"/>
          <w:sz w:val="22"/>
          <w:szCs w:val="22"/>
          <w:lang w:eastAsia="en-US"/>
        </w:rPr>
      </w:pPr>
      <w:r w:rsidRPr="00641CC2">
        <w:rPr>
          <w:sz w:val="22"/>
          <w:szCs w:val="22"/>
        </w:rPr>
        <w:t>Considerando a</w:t>
      </w:r>
      <w:r w:rsidR="00472854" w:rsidRPr="00641CC2">
        <w:rPr>
          <w:sz w:val="22"/>
          <w:szCs w:val="22"/>
        </w:rPr>
        <w:t>s</w:t>
      </w:r>
      <w:r w:rsidRPr="00641CC2">
        <w:rPr>
          <w:sz w:val="22"/>
          <w:szCs w:val="22"/>
        </w:rPr>
        <w:t xml:space="preserve"> vacância</w:t>
      </w:r>
      <w:r w:rsidR="00472854" w:rsidRPr="00641CC2">
        <w:rPr>
          <w:sz w:val="22"/>
          <w:szCs w:val="22"/>
        </w:rPr>
        <w:t>s</w:t>
      </w:r>
      <w:r w:rsidRPr="00641CC2">
        <w:rPr>
          <w:sz w:val="22"/>
          <w:szCs w:val="22"/>
        </w:rPr>
        <w:t xml:space="preserve"> do</w:t>
      </w:r>
      <w:r w:rsidR="00472854" w:rsidRPr="00641CC2">
        <w:rPr>
          <w:sz w:val="22"/>
          <w:szCs w:val="22"/>
        </w:rPr>
        <w:t>s</w:t>
      </w:r>
      <w:r w:rsidRPr="00641CC2">
        <w:rPr>
          <w:sz w:val="22"/>
          <w:szCs w:val="22"/>
        </w:rPr>
        <w:t xml:space="preserve"> cargo</w:t>
      </w:r>
      <w:r w:rsidR="00472854" w:rsidRPr="00641CC2">
        <w:rPr>
          <w:sz w:val="22"/>
          <w:szCs w:val="22"/>
        </w:rPr>
        <w:t>s</w:t>
      </w:r>
      <w:r w:rsidRPr="00641CC2">
        <w:rPr>
          <w:sz w:val="22"/>
          <w:szCs w:val="22"/>
        </w:rPr>
        <w:t xml:space="preserve"> de </w:t>
      </w:r>
      <w:r w:rsidR="00407A73">
        <w:rPr>
          <w:sz w:val="22"/>
          <w:szCs w:val="22"/>
        </w:rPr>
        <w:t xml:space="preserve">(i) </w:t>
      </w:r>
      <w:r w:rsidRPr="00641CC2">
        <w:rPr>
          <w:sz w:val="22"/>
          <w:szCs w:val="22"/>
        </w:rPr>
        <w:t xml:space="preserve">Diretor </w:t>
      </w:r>
      <w:r w:rsidR="00655AC7" w:rsidRPr="00641CC2">
        <w:rPr>
          <w:sz w:val="22"/>
          <w:szCs w:val="22"/>
        </w:rPr>
        <w:t>Geral – DGR</w:t>
      </w:r>
      <w:r w:rsidR="00407A73">
        <w:rPr>
          <w:sz w:val="22"/>
          <w:szCs w:val="22"/>
        </w:rPr>
        <w:t>, que ocorrerá a partir de 26 de novembro de 2019 em razão de término de mandato</w:t>
      </w:r>
      <w:r w:rsidR="00472854" w:rsidRPr="00641CC2">
        <w:rPr>
          <w:sz w:val="22"/>
          <w:szCs w:val="22"/>
        </w:rPr>
        <w:t xml:space="preserve"> e de </w:t>
      </w:r>
      <w:r w:rsidR="00407A73">
        <w:rPr>
          <w:sz w:val="22"/>
          <w:szCs w:val="22"/>
        </w:rPr>
        <w:t>(</w:t>
      </w:r>
      <w:proofErr w:type="spellStart"/>
      <w:r w:rsidR="00407A73">
        <w:rPr>
          <w:sz w:val="22"/>
          <w:szCs w:val="22"/>
        </w:rPr>
        <w:t>ii</w:t>
      </w:r>
      <w:proofErr w:type="spellEnd"/>
      <w:r w:rsidR="00407A73">
        <w:rPr>
          <w:sz w:val="22"/>
          <w:szCs w:val="22"/>
        </w:rPr>
        <w:t xml:space="preserve">) </w:t>
      </w:r>
      <w:r w:rsidR="00472854" w:rsidRPr="00641CC2">
        <w:rPr>
          <w:sz w:val="22"/>
          <w:szCs w:val="22"/>
        </w:rPr>
        <w:t>Diretor de Controle Econômico e Financeiro – DCE</w:t>
      </w:r>
      <w:r w:rsidR="00407A73">
        <w:rPr>
          <w:sz w:val="22"/>
          <w:szCs w:val="22"/>
        </w:rPr>
        <w:t>,</w:t>
      </w:r>
      <w:r w:rsidR="005A457A">
        <w:rPr>
          <w:sz w:val="22"/>
          <w:szCs w:val="22"/>
        </w:rPr>
        <w:t xml:space="preserve"> cujo cargo vago a Diretora de Assuntos Institucionais - DAI está respondendo pelo expediente desde 13 de setembro de 2019, conforme Portaria ARTESP nº 68/2019</w:t>
      </w:r>
      <w:r w:rsidR="00B34467" w:rsidRPr="00641CC2">
        <w:rPr>
          <w:sz w:val="22"/>
          <w:szCs w:val="22"/>
        </w:rPr>
        <w:t>.</w:t>
      </w:r>
    </w:p>
    <w:p w:rsidR="00853271" w:rsidRPr="00641CC2" w:rsidRDefault="004C4B1E" w:rsidP="004B7FC8">
      <w:pPr>
        <w:spacing w:beforeLines="120" w:before="288" w:afterLines="120" w:after="288"/>
        <w:jc w:val="both"/>
        <w:rPr>
          <w:rFonts w:ascii="Arial" w:eastAsia="Times New Roman" w:hAnsi="Arial" w:cs="Arial"/>
          <w:b/>
          <w:lang w:eastAsia="pt-BR"/>
        </w:rPr>
      </w:pPr>
      <w:r w:rsidRPr="00641CC2">
        <w:rPr>
          <w:rFonts w:ascii="Arial" w:eastAsia="Times New Roman" w:hAnsi="Arial" w:cs="Arial"/>
          <w:b/>
          <w:lang w:eastAsia="pt-BR"/>
        </w:rPr>
        <w:t>DETERMINA</w:t>
      </w:r>
      <w:r w:rsidR="00853271" w:rsidRPr="00641CC2">
        <w:rPr>
          <w:rFonts w:ascii="Arial" w:eastAsia="Times New Roman" w:hAnsi="Arial" w:cs="Arial"/>
          <w:b/>
          <w:lang w:eastAsia="pt-BR"/>
        </w:rPr>
        <w:t>:</w:t>
      </w:r>
    </w:p>
    <w:p w:rsidR="00A01D29" w:rsidRPr="00641CC2" w:rsidRDefault="00A01D29" w:rsidP="00A01D29">
      <w:pPr>
        <w:spacing w:beforeLines="120" w:before="288" w:afterLines="120" w:after="288"/>
        <w:jc w:val="both"/>
        <w:rPr>
          <w:rFonts w:ascii="Arial" w:hAnsi="Arial" w:cs="Arial"/>
        </w:rPr>
      </w:pPr>
      <w:r w:rsidRPr="00641CC2">
        <w:rPr>
          <w:rFonts w:ascii="Arial" w:hAnsi="Arial" w:cs="Arial"/>
          <w:b/>
        </w:rPr>
        <w:t>Artigo 1º</w:t>
      </w:r>
      <w:r w:rsidRPr="00641CC2">
        <w:rPr>
          <w:rFonts w:ascii="Arial" w:hAnsi="Arial" w:cs="Arial"/>
        </w:rPr>
        <w:t xml:space="preserve"> - Em razão da vacância do cargo, </w:t>
      </w:r>
      <w:r w:rsidR="006A70FB" w:rsidRPr="00641CC2">
        <w:rPr>
          <w:rFonts w:ascii="Arial" w:hAnsi="Arial" w:cs="Arial"/>
        </w:rPr>
        <w:t>a</w:t>
      </w:r>
      <w:r w:rsidRPr="00641CC2">
        <w:rPr>
          <w:rFonts w:ascii="Arial" w:hAnsi="Arial" w:cs="Arial"/>
        </w:rPr>
        <w:t xml:space="preserve"> Diretor</w:t>
      </w:r>
      <w:r w:rsidR="006A70FB" w:rsidRPr="00641CC2">
        <w:rPr>
          <w:rFonts w:ascii="Arial" w:hAnsi="Arial" w:cs="Arial"/>
        </w:rPr>
        <w:t xml:space="preserve">a </w:t>
      </w:r>
      <w:r w:rsidRPr="00641CC2">
        <w:rPr>
          <w:rFonts w:ascii="Arial" w:hAnsi="Arial" w:cs="Arial"/>
        </w:rPr>
        <w:t xml:space="preserve">de </w:t>
      </w:r>
      <w:r w:rsidR="006A70FB" w:rsidRPr="00641CC2">
        <w:rPr>
          <w:rFonts w:ascii="Arial" w:hAnsi="Arial" w:cs="Arial"/>
        </w:rPr>
        <w:t>Assuntos Institucionais – DAI</w:t>
      </w:r>
      <w:r w:rsidRPr="00641CC2">
        <w:rPr>
          <w:rFonts w:ascii="Arial" w:hAnsi="Arial" w:cs="Arial"/>
        </w:rPr>
        <w:t xml:space="preserve"> responderá pelo expediente da Diretoria </w:t>
      </w:r>
      <w:r w:rsidR="00D55EDF" w:rsidRPr="00641CC2">
        <w:rPr>
          <w:rFonts w:ascii="Arial" w:hAnsi="Arial" w:cs="Arial"/>
        </w:rPr>
        <w:t xml:space="preserve">Geral – DGR, </w:t>
      </w:r>
      <w:r w:rsidRPr="00641CC2">
        <w:rPr>
          <w:rFonts w:ascii="Arial" w:hAnsi="Arial" w:cs="Arial"/>
        </w:rPr>
        <w:t xml:space="preserve">a contar de </w:t>
      </w:r>
      <w:r w:rsidR="00D55EDF" w:rsidRPr="00641CC2">
        <w:rPr>
          <w:rFonts w:ascii="Arial" w:hAnsi="Arial" w:cs="Arial"/>
        </w:rPr>
        <w:t>26 de novembro</w:t>
      </w:r>
      <w:r w:rsidRPr="00641CC2">
        <w:rPr>
          <w:rFonts w:ascii="Arial" w:hAnsi="Arial" w:cs="Arial"/>
        </w:rPr>
        <w:t xml:space="preserve"> de 2019.</w:t>
      </w:r>
    </w:p>
    <w:p w:rsidR="006A70FB" w:rsidRPr="00794DCB" w:rsidRDefault="006A70FB" w:rsidP="00A01D29">
      <w:pPr>
        <w:spacing w:beforeLines="120" w:before="288" w:afterLines="120" w:after="288"/>
        <w:jc w:val="both"/>
        <w:rPr>
          <w:rFonts w:ascii="Arial" w:hAnsi="Arial" w:cs="Arial"/>
        </w:rPr>
      </w:pPr>
      <w:r w:rsidRPr="00641CC2">
        <w:rPr>
          <w:rFonts w:ascii="Arial" w:hAnsi="Arial" w:cs="Arial"/>
          <w:b/>
        </w:rPr>
        <w:t>Artigo 2º</w:t>
      </w:r>
      <w:r w:rsidRPr="00641CC2">
        <w:rPr>
          <w:rFonts w:ascii="Arial" w:hAnsi="Arial" w:cs="Arial"/>
        </w:rPr>
        <w:t xml:space="preserve"> - Em razão da vacância do cargo, o Diretor de Investimentos – DIN responderá pelo expediente da Diretoria de Controle Econômico e Financeiro – DCE, a contar de 26 de novembro de 2019.</w:t>
      </w:r>
    </w:p>
    <w:p w:rsidR="006C2021" w:rsidRDefault="006C2021" w:rsidP="001F48DD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</w:p>
    <w:p w:rsidR="004B7FC8" w:rsidRPr="00415465" w:rsidRDefault="004B7FC8" w:rsidP="001F48DD">
      <w:pPr>
        <w:spacing w:after="0"/>
        <w:jc w:val="center"/>
        <w:rPr>
          <w:rFonts w:ascii="Arial" w:hAnsi="Arial" w:cs="Arial"/>
        </w:rPr>
      </w:pPr>
    </w:p>
    <w:p w:rsidR="006C2021" w:rsidRPr="00415465" w:rsidRDefault="006C2021" w:rsidP="004B7FC8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415465">
        <w:rPr>
          <w:rFonts w:ascii="Arial" w:hAnsi="Arial" w:cs="Arial"/>
          <w:b/>
        </w:rPr>
        <w:t>GIOVANNI PENGUE FILHO</w:t>
      </w:r>
      <w:r w:rsidRPr="00415465">
        <w:rPr>
          <w:rFonts w:ascii="Arial" w:hAnsi="Arial" w:cs="Arial"/>
          <w:b/>
        </w:rPr>
        <w:tab/>
      </w:r>
    </w:p>
    <w:p w:rsidR="00F574FB" w:rsidRPr="00415465" w:rsidRDefault="006C2021" w:rsidP="004B7FC8">
      <w:pPr>
        <w:spacing w:before="120" w:after="120" w:line="240" w:lineRule="auto"/>
        <w:jc w:val="center"/>
        <w:rPr>
          <w:rFonts w:ascii="Arial" w:hAnsi="Arial" w:cs="Arial"/>
        </w:rPr>
      </w:pPr>
      <w:r w:rsidRPr="00415465">
        <w:rPr>
          <w:rFonts w:ascii="Arial" w:hAnsi="Arial" w:cs="Arial"/>
        </w:rPr>
        <w:t>Diretor Geral</w:t>
      </w:r>
    </w:p>
    <w:sectPr w:rsidR="00F574FB" w:rsidRPr="00415465" w:rsidSect="00F301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C9" w:rsidRDefault="00A97FC9" w:rsidP="00435FD3">
      <w:pPr>
        <w:spacing w:after="0" w:line="240" w:lineRule="auto"/>
      </w:pPr>
      <w:r>
        <w:separator/>
      </w:r>
    </w:p>
  </w:endnote>
  <w:endnote w:type="continuationSeparator" w:id="0">
    <w:p w:rsidR="00A97FC9" w:rsidRDefault="00A97FC9" w:rsidP="0043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C7" w:rsidRDefault="00CE5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0CA" w:rsidRPr="00407A73" w:rsidRDefault="00F574FB" w:rsidP="00407A73">
    <w:pPr>
      <w:spacing w:after="0" w:line="240" w:lineRule="auto"/>
      <w:rPr>
        <w:rFonts w:ascii="Arial" w:hAnsi="Arial" w:cs="Arial"/>
        <w:b/>
        <w:sz w:val="16"/>
        <w:szCs w:val="16"/>
      </w:rPr>
    </w:pPr>
    <w:r w:rsidRPr="0041656B">
      <w:rPr>
        <w:rFonts w:ascii="Arial" w:hAnsi="Arial" w:cs="Arial"/>
        <w:b/>
        <w:sz w:val="16"/>
        <w:szCs w:val="16"/>
      </w:rPr>
      <w:t xml:space="preserve">(Protocolo </w:t>
    </w:r>
    <w:r w:rsidR="00471156" w:rsidRPr="0041656B">
      <w:rPr>
        <w:rFonts w:ascii="Arial" w:hAnsi="Arial" w:cs="Arial"/>
        <w:b/>
        <w:sz w:val="16"/>
        <w:szCs w:val="16"/>
      </w:rPr>
      <w:t>284.826/15</w:t>
    </w:r>
    <w:r w:rsidR="0041656B" w:rsidRPr="0041656B">
      <w:rPr>
        <w:rFonts w:ascii="Arial" w:hAnsi="Arial" w:cs="Arial"/>
        <w:b/>
        <w:sz w:val="16"/>
        <w:szCs w:val="16"/>
      </w:rPr>
      <w:t>)</w:t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</w:r>
    <w:r w:rsidR="0041656B" w:rsidRPr="0041656B">
      <w:rPr>
        <w:rFonts w:ascii="Arial" w:hAnsi="Arial" w:cs="Arial"/>
        <w:b/>
        <w:sz w:val="16"/>
        <w:szCs w:val="16"/>
      </w:rPr>
      <w:tab/>
      <w:t xml:space="preserve"> Página 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begin"/>
    </w:r>
    <w:r w:rsidR="0041656B" w:rsidRPr="0041656B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41656B" w:rsidRPr="0041656B">
      <w:rPr>
        <w:rFonts w:ascii="Arial" w:hAnsi="Arial" w:cs="Arial"/>
        <w:b/>
        <w:bCs/>
        <w:sz w:val="16"/>
        <w:szCs w:val="16"/>
      </w:rPr>
      <w:fldChar w:fldCharType="separate"/>
    </w:r>
    <w:r w:rsidR="001260B3">
      <w:rPr>
        <w:rFonts w:ascii="Arial" w:hAnsi="Arial" w:cs="Arial"/>
        <w:b/>
        <w:bCs/>
        <w:noProof/>
        <w:sz w:val="16"/>
        <w:szCs w:val="16"/>
      </w:rPr>
      <w:t>1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end"/>
    </w:r>
    <w:r w:rsidR="0041656B" w:rsidRPr="0041656B">
      <w:rPr>
        <w:rFonts w:ascii="Arial" w:hAnsi="Arial" w:cs="Arial"/>
        <w:b/>
        <w:sz w:val="16"/>
        <w:szCs w:val="16"/>
      </w:rPr>
      <w:t xml:space="preserve"> de 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begin"/>
    </w:r>
    <w:r w:rsidR="0041656B" w:rsidRPr="0041656B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41656B" w:rsidRPr="0041656B">
      <w:rPr>
        <w:rFonts w:ascii="Arial" w:hAnsi="Arial" w:cs="Arial"/>
        <w:b/>
        <w:bCs/>
        <w:sz w:val="16"/>
        <w:szCs w:val="16"/>
      </w:rPr>
      <w:fldChar w:fldCharType="separate"/>
    </w:r>
    <w:r w:rsidR="001260B3">
      <w:rPr>
        <w:rFonts w:ascii="Arial" w:hAnsi="Arial" w:cs="Arial"/>
        <w:b/>
        <w:bCs/>
        <w:noProof/>
        <w:sz w:val="16"/>
        <w:szCs w:val="16"/>
      </w:rPr>
      <w:t>1</w:t>
    </w:r>
    <w:r w:rsidR="0041656B" w:rsidRPr="0041656B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C7" w:rsidRDefault="00CE5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C9" w:rsidRDefault="00A97FC9" w:rsidP="00435FD3">
      <w:pPr>
        <w:spacing w:after="0" w:line="240" w:lineRule="auto"/>
      </w:pPr>
      <w:r>
        <w:separator/>
      </w:r>
    </w:p>
  </w:footnote>
  <w:footnote w:type="continuationSeparator" w:id="0">
    <w:p w:rsidR="00A97FC9" w:rsidRDefault="00A97FC9" w:rsidP="0043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C7" w:rsidRDefault="00CE5E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6266" o:spid="_x0000_s6146" type="#_x0000_t136" style="position:absolute;margin-left:0;margin-top:0;width:461.55pt;height:197.8pt;rotation:315;z-index:-251655168;mso-position-horizontal:center;mso-position-horizontal-relative:margin;mso-position-vertical:center;mso-position-vertical-relative:margin" o:allowincell="f" fillcolor="#161616 [334]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056" w:rsidRPr="00FB2777" w:rsidRDefault="00CE5EC7" w:rsidP="00303E8F">
    <w:pPr>
      <w:pStyle w:val="Cabealho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6267" o:spid="_x0000_s6147" type="#_x0000_t136" style="position:absolute;left:0;text-align:left;margin-left:0;margin-top:0;width:461.55pt;height:197.8pt;rotation:315;z-index:-251653120;mso-position-horizontal:center;mso-position-horizontal-relative:margin;mso-position-vertical:center;mso-position-vertical-relative:margin" o:allowincell="f" fillcolor="#161616 [334]" stroked="f">
          <v:fill opacity=".5"/>
          <v:textpath style="font-family:&quot;Calibri&quot;;font-size:1pt" string="MINUTA"/>
        </v:shape>
      </w:pict>
    </w:r>
    <w:r w:rsidR="00303E8F">
      <w:rPr>
        <w:noProof/>
        <w:lang w:val="pt-BR" w:eastAsia="pt-BR"/>
      </w:rPr>
      <w:drawing>
        <wp:inline distT="0" distB="0" distL="0" distR="0" wp14:anchorId="31691CB4" wp14:editId="287EFB8F">
          <wp:extent cx="1552575" cy="1781175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EC7" w:rsidRDefault="00CE5E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46265" o:spid="_x0000_s6145" type="#_x0000_t136" style="position:absolute;margin-left:0;margin-top:0;width:461.55pt;height:197.8pt;rotation:315;z-index:-251657216;mso-position-horizontal:center;mso-position-horizontal-relative:margin;mso-position-vertical:center;mso-position-vertical-relative:margin" o:allowincell="f" fillcolor="#161616 [334]" stroked="f">
          <v:fill opacity=".5"/>
          <v:textpath style="font-family:&quot;Calibri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31AE4"/>
    <w:multiLevelType w:val="hybridMultilevel"/>
    <w:tmpl w:val="20E2CF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B2E82"/>
    <w:multiLevelType w:val="hybridMultilevel"/>
    <w:tmpl w:val="55C4D224"/>
    <w:lvl w:ilvl="0" w:tplc="62AA7E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3F70"/>
    <w:multiLevelType w:val="hybridMultilevel"/>
    <w:tmpl w:val="0232AE7E"/>
    <w:lvl w:ilvl="0" w:tplc="49C0D15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08"/>
    <w:rsid w:val="0002250C"/>
    <w:rsid w:val="00033503"/>
    <w:rsid w:val="00035B23"/>
    <w:rsid w:val="0003734C"/>
    <w:rsid w:val="0005109C"/>
    <w:rsid w:val="00052489"/>
    <w:rsid w:val="00054896"/>
    <w:rsid w:val="00064371"/>
    <w:rsid w:val="00067820"/>
    <w:rsid w:val="00067A6E"/>
    <w:rsid w:val="00071AE4"/>
    <w:rsid w:val="000863C7"/>
    <w:rsid w:val="000914FC"/>
    <w:rsid w:val="00092D0B"/>
    <w:rsid w:val="00094F79"/>
    <w:rsid w:val="000A2040"/>
    <w:rsid w:val="000A211F"/>
    <w:rsid w:val="000A4E85"/>
    <w:rsid w:val="000A5F2B"/>
    <w:rsid w:val="000A7519"/>
    <w:rsid w:val="000B2BAD"/>
    <w:rsid w:val="000B3C13"/>
    <w:rsid w:val="000B4A4C"/>
    <w:rsid w:val="000B5D2C"/>
    <w:rsid w:val="000C0671"/>
    <w:rsid w:val="000C16E1"/>
    <w:rsid w:val="000C1763"/>
    <w:rsid w:val="000C3D73"/>
    <w:rsid w:val="000C3ED3"/>
    <w:rsid w:val="000C3FF9"/>
    <w:rsid w:val="000C5086"/>
    <w:rsid w:val="000D3F29"/>
    <w:rsid w:val="000E613F"/>
    <w:rsid w:val="000F625F"/>
    <w:rsid w:val="000F7E85"/>
    <w:rsid w:val="00102784"/>
    <w:rsid w:val="00105D79"/>
    <w:rsid w:val="0011276A"/>
    <w:rsid w:val="00120F72"/>
    <w:rsid w:val="001260B3"/>
    <w:rsid w:val="0012681D"/>
    <w:rsid w:val="00126F8C"/>
    <w:rsid w:val="001310CA"/>
    <w:rsid w:val="00132295"/>
    <w:rsid w:val="00133091"/>
    <w:rsid w:val="00135F33"/>
    <w:rsid w:val="00137DE7"/>
    <w:rsid w:val="00142A90"/>
    <w:rsid w:val="0014347A"/>
    <w:rsid w:val="00153D16"/>
    <w:rsid w:val="00164BC5"/>
    <w:rsid w:val="0016575A"/>
    <w:rsid w:val="00167A11"/>
    <w:rsid w:val="00170F1D"/>
    <w:rsid w:val="00172C18"/>
    <w:rsid w:val="00174740"/>
    <w:rsid w:val="0017769B"/>
    <w:rsid w:val="00181616"/>
    <w:rsid w:val="001826F4"/>
    <w:rsid w:val="001827F2"/>
    <w:rsid w:val="00186496"/>
    <w:rsid w:val="0019320D"/>
    <w:rsid w:val="001933E8"/>
    <w:rsid w:val="001A1CF8"/>
    <w:rsid w:val="001A3897"/>
    <w:rsid w:val="001A6DF4"/>
    <w:rsid w:val="001B384A"/>
    <w:rsid w:val="001C263A"/>
    <w:rsid w:val="001C455B"/>
    <w:rsid w:val="001C7484"/>
    <w:rsid w:val="001D3AB9"/>
    <w:rsid w:val="001E23DB"/>
    <w:rsid w:val="001F48DD"/>
    <w:rsid w:val="002002B7"/>
    <w:rsid w:val="0020210B"/>
    <w:rsid w:val="00203F1F"/>
    <w:rsid w:val="00211DBB"/>
    <w:rsid w:val="00211E1D"/>
    <w:rsid w:val="002155BC"/>
    <w:rsid w:val="00216E37"/>
    <w:rsid w:val="002175FF"/>
    <w:rsid w:val="002211C2"/>
    <w:rsid w:val="00222FBA"/>
    <w:rsid w:val="0022673D"/>
    <w:rsid w:val="00230D12"/>
    <w:rsid w:val="002502FA"/>
    <w:rsid w:val="0026242D"/>
    <w:rsid w:val="0027502A"/>
    <w:rsid w:val="002763E0"/>
    <w:rsid w:val="00277E22"/>
    <w:rsid w:val="00281D95"/>
    <w:rsid w:val="00283A05"/>
    <w:rsid w:val="00292C65"/>
    <w:rsid w:val="002942E0"/>
    <w:rsid w:val="0029452E"/>
    <w:rsid w:val="002A04EA"/>
    <w:rsid w:val="002A5A3F"/>
    <w:rsid w:val="002A6C62"/>
    <w:rsid w:val="002B173A"/>
    <w:rsid w:val="002B50E3"/>
    <w:rsid w:val="002B5F54"/>
    <w:rsid w:val="002C1CB9"/>
    <w:rsid w:val="002D17C3"/>
    <w:rsid w:val="002D3BAA"/>
    <w:rsid w:val="002D7BEC"/>
    <w:rsid w:val="002F2740"/>
    <w:rsid w:val="002F3971"/>
    <w:rsid w:val="002F521D"/>
    <w:rsid w:val="00301A56"/>
    <w:rsid w:val="00303E8F"/>
    <w:rsid w:val="003045BB"/>
    <w:rsid w:val="00307769"/>
    <w:rsid w:val="00310EE0"/>
    <w:rsid w:val="00322B75"/>
    <w:rsid w:val="0033377A"/>
    <w:rsid w:val="00336446"/>
    <w:rsid w:val="00336EC9"/>
    <w:rsid w:val="0034031C"/>
    <w:rsid w:val="00340B5E"/>
    <w:rsid w:val="00347A2D"/>
    <w:rsid w:val="0035532D"/>
    <w:rsid w:val="00355C69"/>
    <w:rsid w:val="003616A2"/>
    <w:rsid w:val="00372CDC"/>
    <w:rsid w:val="00375406"/>
    <w:rsid w:val="003879EF"/>
    <w:rsid w:val="00391F06"/>
    <w:rsid w:val="0039366E"/>
    <w:rsid w:val="00396E32"/>
    <w:rsid w:val="003A5516"/>
    <w:rsid w:val="003A7A2D"/>
    <w:rsid w:val="003B6BD3"/>
    <w:rsid w:val="003B7B22"/>
    <w:rsid w:val="003C09BA"/>
    <w:rsid w:val="003C0F83"/>
    <w:rsid w:val="003C326E"/>
    <w:rsid w:val="003D33D8"/>
    <w:rsid w:val="003D44A5"/>
    <w:rsid w:val="003D7ADF"/>
    <w:rsid w:val="003E12E4"/>
    <w:rsid w:val="003E518B"/>
    <w:rsid w:val="003E7924"/>
    <w:rsid w:val="003F144E"/>
    <w:rsid w:val="003F17FC"/>
    <w:rsid w:val="003F3AE6"/>
    <w:rsid w:val="00402229"/>
    <w:rsid w:val="00404487"/>
    <w:rsid w:val="00407A73"/>
    <w:rsid w:val="00412C56"/>
    <w:rsid w:val="00415465"/>
    <w:rsid w:val="0041656B"/>
    <w:rsid w:val="00420287"/>
    <w:rsid w:val="00425552"/>
    <w:rsid w:val="00426AC0"/>
    <w:rsid w:val="00430217"/>
    <w:rsid w:val="00430E52"/>
    <w:rsid w:val="004312BB"/>
    <w:rsid w:val="00435FD3"/>
    <w:rsid w:val="004361D8"/>
    <w:rsid w:val="004401EA"/>
    <w:rsid w:val="00445639"/>
    <w:rsid w:val="0044778E"/>
    <w:rsid w:val="0044784C"/>
    <w:rsid w:val="00455A5B"/>
    <w:rsid w:val="004603BA"/>
    <w:rsid w:val="00464315"/>
    <w:rsid w:val="00470654"/>
    <w:rsid w:val="00471156"/>
    <w:rsid w:val="00471C6F"/>
    <w:rsid w:val="00472854"/>
    <w:rsid w:val="004822CB"/>
    <w:rsid w:val="004844AF"/>
    <w:rsid w:val="00485913"/>
    <w:rsid w:val="0049153F"/>
    <w:rsid w:val="00493075"/>
    <w:rsid w:val="004A5F98"/>
    <w:rsid w:val="004B06D9"/>
    <w:rsid w:val="004B3949"/>
    <w:rsid w:val="004B4E5B"/>
    <w:rsid w:val="004B537F"/>
    <w:rsid w:val="004B7440"/>
    <w:rsid w:val="004B764F"/>
    <w:rsid w:val="004B7FC8"/>
    <w:rsid w:val="004C23F3"/>
    <w:rsid w:val="004C48D1"/>
    <w:rsid w:val="004C4A6D"/>
    <w:rsid w:val="004C4B1E"/>
    <w:rsid w:val="004C6B85"/>
    <w:rsid w:val="004D1A80"/>
    <w:rsid w:val="004D1E67"/>
    <w:rsid w:val="004D2A8B"/>
    <w:rsid w:val="004E01FC"/>
    <w:rsid w:val="004E0970"/>
    <w:rsid w:val="004F2CD9"/>
    <w:rsid w:val="004F5883"/>
    <w:rsid w:val="004F5998"/>
    <w:rsid w:val="00515307"/>
    <w:rsid w:val="00515641"/>
    <w:rsid w:val="005359AF"/>
    <w:rsid w:val="0054244E"/>
    <w:rsid w:val="00543F63"/>
    <w:rsid w:val="005517DE"/>
    <w:rsid w:val="00552904"/>
    <w:rsid w:val="00553636"/>
    <w:rsid w:val="005577AE"/>
    <w:rsid w:val="005614E0"/>
    <w:rsid w:val="00570578"/>
    <w:rsid w:val="00574A53"/>
    <w:rsid w:val="00575433"/>
    <w:rsid w:val="00575BEA"/>
    <w:rsid w:val="005771E3"/>
    <w:rsid w:val="0058108A"/>
    <w:rsid w:val="0058246D"/>
    <w:rsid w:val="00586433"/>
    <w:rsid w:val="00591D11"/>
    <w:rsid w:val="00595F1F"/>
    <w:rsid w:val="00597785"/>
    <w:rsid w:val="005A0265"/>
    <w:rsid w:val="005A457A"/>
    <w:rsid w:val="005A59DF"/>
    <w:rsid w:val="005A6DA1"/>
    <w:rsid w:val="005A7270"/>
    <w:rsid w:val="005B2A72"/>
    <w:rsid w:val="005B39F4"/>
    <w:rsid w:val="005B7932"/>
    <w:rsid w:val="005C19A6"/>
    <w:rsid w:val="005C478C"/>
    <w:rsid w:val="005C6A1F"/>
    <w:rsid w:val="005D0EED"/>
    <w:rsid w:val="005D2708"/>
    <w:rsid w:val="005E66D8"/>
    <w:rsid w:val="005E7AB3"/>
    <w:rsid w:val="005F53BE"/>
    <w:rsid w:val="005F6111"/>
    <w:rsid w:val="006008BE"/>
    <w:rsid w:val="006016C5"/>
    <w:rsid w:val="00604BC1"/>
    <w:rsid w:val="00613E94"/>
    <w:rsid w:val="00617A9C"/>
    <w:rsid w:val="00621403"/>
    <w:rsid w:val="00622152"/>
    <w:rsid w:val="006252FE"/>
    <w:rsid w:val="00625985"/>
    <w:rsid w:val="00627087"/>
    <w:rsid w:val="006335AA"/>
    <w:rsid w:val="006408BC"/>
    <w:rsid w:val="00641985"/>
    <w:rsid w:val="006419AD"/>
    <w:rsid w:val="00641CC2"/>
    <w:rsid w:val="006455EB"/>
    <w:rsid w:val="00654F74"/>
    <w:rsid w:val="00655AC7"/>
    <w:rsid w:val="00661CC4"/>
    <w:rsid w:val="006624B8"/>
    <w:rsid w:val="006632E9"/>
    <w:rsid w:val="00663859"/>
    <w:rsid w:val="00663984"/>
    <w:rsid w:val="00663E48"/>
    <w:rsid w:val="0066531D"/>
    <w:rsid w:val="00671CFC"/>
    <w:rsid w:val="00674328"/>
    <w:rsid w:val="00676D8E"/>
    <w:rsid w:val="006773FC"/>
    <w:rsid w:val="00677FBC"/>
    <w:rsid w:val="00680B0D"/>
    <w:rsid w:val="00681647"/>
    <w:rsid w:val="00685EB8"/>
    <w:rsid w:val="006862B8"/>
    <w:rsid w:val="00693AD6"/>
    <w:rsid w:val="00694AC5"/>
    <w:rsid w:val="006950B1"/>
    <w:rsid w:val="006977B4"/>
    <w:rsid w:val="006A2CC0"/>
    <w:rsid w:val="006A70FB"/>
    <w:rsid w:val="006A7948"/>
    <w:rsid w:val="006A7E6E"/>
    <w:rsid w:val="006B0413"/>
    <w:rsid w:val="006B074D"/>
    <w:rsid w:val="006B1123"/>
    <w:rsid w:val="006B1F3F"/>
    <w:rsid w:val="006B3993"/>
    <w:rsid w:val="006B494D"/>
    <w:rsid w:val="006B578C"/>
    <w:rsid w:val="006C1C68"/>
    <w:rsid w:val="006C2021"/>
    <w:rsid w:val="006C67E8"/>
    <w:rsid w:val="006D1660"/>
    <w:rsid w:val="006D635F"/>
    <w:rsid w:val="006D7A21"/>
    <w:rsid w:val="006E6D2C"/>
    <w:rsid w:val="006F0190"/>
    <w:rsid w:val="006F3758"/>
    <w:rsid w:val="006F6E0C"/>
    <w:rsid w:val="00711FC7"/>
    <w:rsid w:val="00712865"/>
    <w:rsid w:val="00713AC1"/>
    <w:rsid w:val="00722FB5"/>
    <w:rsid w:val="00724856"/>
    <w:rsid w:val="007271A3"/>
    <w:rsid w:val="0073085B"/>
    <w:rsid w:val="007416AF"/>
    <w:rsid w:val="007429C0"/>
    <w:rsid w:val="00750E92"/>
    <w:rsid w:val="007532D8"/>
    <w:rsid w:val="007570A1"/>
    <w:rsid w:val="007572DD"/>
    <w:rsid w:val="00770417"/>
    <w:rsid w:val="007711CA"/>
    <w:rsid w:val="007725AA"/>
    <w:rsid w:val="00772DEC"/>
    <w:rsid w:val="007735AC"/>
    <w:rsid w:val="00775D5E"/>
    <w:rsid w:val="007815B3"/>
    <w:rsid w:val="00785056"/>
    <w:rsid w:val="0079137F"/>
    <w:rsid w:val="00794DCB"/>
    <w:rsid w:val="00795DBF"/>
    <w:rsid w:val="00797D05"/>
    <w:rsid w:val="007A2310"/>
    <w:rsid w:val="007B2ACE"/>
    <w:rsid w:val="007B4996"/>
    <w:rsid w:val="007B7FAB"/>
    <w:rsid w:val="007C324F"/>
    <w:rsid w:val="007C4A0B"/>
    <w:rsid w:val="007C5226"/>
    <w:rsid w:val="007C5CD0"/>
    <w:rsid w:val="007C671B"/>
    <w:rsid w:val="007E3E93"/>
    <w:rsid w:val="007E607B"/>
    <w:rsid w:val="007F539E"/>
    <w:rsid w:val="008009C8"/>
    <w:rsid w:val="00807674"/>
    <w:rsid w:val="008213BB"/>
    <w:rsid w:val="00822D40"/>
    <w:rsid w:val="00825439"/>
    <w:rsid w:val="008321E2"/>
    <w:rsid w:val="00834D6B"/>
    <w:rsid w:val="00834D97"/>
    <w:rsid w:val="0084099C"/>
    <w:rsid w:val="008433FB"/>
    <w:rsid w:val="00852E1A"/>
    <w:rsid w:val="00853271"/>
    <w:rsid w:val="00853D7F"/>
    <w:rsid w:val="008540B7"/>
    <w:rsid w:val="00857297"/>
    <w:rsid w:val="0086149C"/>
    <w:rsid w:val="00865B79"/>
    <w:rsid w:val="00875ACD"/>
    <w:rsid w:val="00876719"/>
    <w:rsid w:val="00877C0B"/>
    <w:rsid w:val="0088088A"/>
    <w:rsid w:val="0088777C"/>
    <w:rsid w:val="008944E7"/>
    <w:rsid w:val="008963E5"/>
    <w:rsid w:val="008A2927"/>
    <w:rsid w:val="008A632F"/>
    <w:rsid w:val="008A671D"/>
    <w:rsid w:val="008A799C"/>
    <w:rsid w:val="008B1163"/>
    <w:rsid w:val="008B1CCD"/>
    <w:rsid w:val="008B25D4"/>
    <w:rsid w:val="008B39AD"/>
    <w:rsid w:val="008B602E"/>
    <w:rsid w:val="008C02FF"/>
    <w:rsid w:val="008C095C"/>
    <w:rsid w:val="008C537F"/>
    <w:rsid w:val="008D1274"/>
    <w:rsid w:val="008D3CA1"/>
    <w:rsid w:val="008D6D34"/>
    <w:rsid w:val="008E6988"/>
    <w:rsid w:val="008E795B"/>
    <w:rsid w:val="008F15E3"/>
    <w:rsid w:val="008F3F21"/>
    <w:rsid w:val="00900F20"/>
    <w:rsid w:val="009023A7"/>
    <w:rsid w:val="009130E4"/>
    <w:rsid w:val="0091589F"/>
    <w:rsid w:val="00915EBF"/>
    <w:rsid w:val="00917B03"/>
    <w:rsid w:val="00921BBC"/>
    <w:rsid w:val="00931972"/>
    <w:rsid w:val="00931DCF"/>
    <w:rsid w:val="00932ED4"/>
    <w:rsid w:val="009348B9"/>
    <w:rsid w:val="0093518E"/>
    <w:rsid w:val="00937117"/>
    <w:rsid w:val="009425DE"/>
    <w:rsid w:val="00944690"/>
    <w:rsid w:val="009531A3"/>
    <w:rsid w:val="00957A2B"/>
    <w:rsid w:val="00957C60"/>
    <w:rsid w:val="009600F9"/>
    <w:rsid w:val="009667A1"/>
    <w:rsid w:val="00981EE3"/>
    <w:rsid w:val="009833A0"/>
    <w:rsid w:val="0098466C"/>
    <w:rsid w:val="00984725"/>
    <w:rsid w:val="00984864"/>
    <w:rsid w:val="00987111"/>
    <w:rsid w:val="009973D5"/>
    <w:rsid w:val="009A5A45"/>
    <w:rsid w:val="009B0782"/>
    <w:rsid w:val="009C0140"/>
    <w:rsid w:val="009D06DB"/>
    <w:rsid w:val="009D531E"/>
    <w:rsid w:val="009D61D6"/>
    <w:rsid w:val="009D6825"/>
    <w:rsid w:val="009E3E42"/>
    <w:rsid w:val="009E730C"/>
    <w:rsid w:val="009E7352"/>
    <w:rsid w:val="009F41EB"/>
    <w:rsid w:val="009F7AFE"/>
    <w:rsid w:val="00A01D29"/>
    <w:rsid w:val="00A04A91"/>
    <w:rsid w:val="00A052FF"/>
    <w:rsid w:val="00A05941"/>
    <w:rsid w:val="00A05CB2"/>
    <w:rsid w:val="00A154EA"/>
    <w:rsid w:val="00A211BD"/>
    <w:rsid w:val="00A37CBB"/>
    <w:rsid w:val="00A4193C"/>
    <w:rsid w:val="00A44F92"/>
    <w:rsid w:val="00A52EE0"/>
    <w:rsid w:val="00A5635E"/>
    <w:rsid w:val="00A573C2"/>
    <w:rsid w:val="00A661A6"/>
    <w:rsid w:val="00A7154B"/>
    <w:rsid w:val="00A722E9"/>
    <w:rsid w:val="00A76FB4"/>
    <w:rsid w:val="00A83309"/>
    <w:rsid w:val="00A91400"/>
    <w:rsid w:val="00A9492C"/>
    <w:rsid w:val="00A97EE7"/>
    <w:rsid w:val="00A97FC9"/>
    <w:rsid w:val="00AA3467"/>
    <w:rsid w:val="00AB11D1"/>
    <w:rsid w:val="00AB22D3"/>
    <w:rsid w:val="00AB4D55"/>
    <w:rsid w:val="00AB66C3"/>
    <w:rsid w:val="00AB67C0"/>
    <w:rsid w:val="00AB6BAC"/>
    <w:rsid w:val="00AC1B08"/>
    <w:rsid w:val="00AC2231"/>
    <w:rsid w:val="00AC27BE"/>
    <w:rsid w:val="00AC61DA"/>
    <w:rsid w:val="00AD1432"/>
    <w:rsid w:val="00AD1A1D"/>
    <w:rsid w:val="00AD442F"/>
    <w:rsid w:val="00AD60F4"/>
    <w:rsid w:val="00AE7D48"/>
    <w:rsid w:val="00AF0E9B"/>
    <w:rsid w:val="00AF1DF0"/>
    <w:rsid w:val="00B00345"/>
    <w:rsid w:val="00B00ABE"/>
    <w:rsid w:val="00B23F84"/>
    <w:rsid w:val="00B33EE8"/>
    <w:rsid w:val="00B34467"/>
    <w:rsid w:val="00B359F2"/>
    <w:rsid w:val="00B36277"/>
    <w:rsid w:val="00B42ED9"/>
    <w:rsid w:val="00B444A7"/>
    <w:rsid w:val="00B45337"/>
    <w:rsid w:val="00B50C33"/>
    <w:rsid w:val="00B514BA"/>
    <w:rsid w:val="00B52F73"/>
    <w:rsid w:val="00B539F5"/>
    <w:rsid w:val="00B542B4"/>
    <w:rsid w:val="00B703D0"/>
    <w:rsid w:val="00B72B9C"/>
    <w:rsid w:val="00B826A9"/>
    <w:rsid w:val="00B8606E"/>
    <w:rsid w:val="00B94CB5"/>
    <w:rsid w:val="00B94E46"/>
    <w:rsid w:val="00B961D1"/>
    <w:rsid w:val="00BA2A88"/>
    <w:rsid w:val="00BA6C50"/>
    <w:rsid w:val="00BC15B8"/>
    <w:rsid w:val="00BC27F7"/>
    <w:rsid w:val="00BC46F7"/>
    <w:rsid w:val="00BC7E78"/>
    <w:rsid w:val="00BD17F7"/>
    <w:rsid w:val="00BD1827"/>
    <w:rsid w:val="00BD28F3"/>
    <w:rsid w:val="00BF16B2"/>
    <w:rsid w:val="00BF2E60"/>
    <w:rsid w:val="00BF50CA"/>
    <w:rsid w:val="00C021AF"/>
    <w:rsid w:val="00C031E4"/>
    <w:rsid w:val="00C056DB"/>
    <w:rsid w:val="00C10775"/>
    <w:rsid w:val="00C25A51"/>
    <w:rsid w:val="00C27BFE"/>
    <w:rsid w:val="00C30749"/>
    <w:rsid w:val="00C30FD2"/>
    <w:rsid w:val="00C32AD1"/>
    <w:rsid w:val="00C32C43"/>
    <w:rsid w:val="00C33432"/>
    <w:rsid w:val="00C36496"/>
    <w:rsid w:val="00C36924"/>
    <w:rsid w:val="00C37A79"/>
    <w:rsid w:val="00C405E2"/>
    <w:rsid w:val="00C47D2D"/>
    <w:rsid w:val="00C52DDD"/>
    <w:rsid w:val="00C53065"/>
    <w:rsid w:val="00C57BD3"/>
    <w:rsid w:val="00C60E86"/>
    <w:rsid w:val="00C61F3B"/>
    <w:rsid w:val="00C6584F"/>
    <w:rsid w:val="00C662EC"/>
    <w:rsid w:val="00C71765"/>
    <w:rsid w:val="00C73826"/>
    <w:rsid w:val="00C82D3C"/>
    <w:rsid w:val="00C8441B"/>
    <w:rsid w:val="00C85922"/>
    <w:rsid w:val="00C87794"/>
    <w:rsid w:val="00C87A77"/>
    <w:rsid w:val="00C9578B"/>
    <w:rsid w:val="00C95EDC"/>
    <w:rsid w:val="00CA5FB5"/>
    <w:rsid w:val="00CA71AA"/>
    <w:rsid w:val="00CB041D"/>
    <w:rsid w:val="00CC30E5"/>
    <w:rsid w:val="00CC3627"/>
    <w:rsid w:val="00CC380E"/>
    <w:rsid w:val="00CC5BAD"/>
    <w:rsid w:val="00CC6972"/>
    <w:rsid w:val="00CC7A3B"/>
    <w:rsid w:val="00CE5EC7"/>
    <w:rsid w:val="00CF0D7A"/>
    <w:rsid w:val="00D06B0F"/>
    <w:rsid w:val="00D07413"/>
    <w:rsid w:val="00D11807"/>
    <w:rsid w:val="00D31611"/>
    <w:rsid w:val="00D33ABC"/>
    <w:rsid w:val="00D37679"/>
    <w:rsid w:val="00D402B1"/>
    <w:rsid w:val="00D44F11"/>
    <w:rsid w:val="00D46924"/>
    <w:rsid w:val="00D50623"/>
    <w:rsid w:val="00D51223"/>
    <w:rsid w:val="00D55EDF"/>
    <w:rsid w:val="00D61F84"/>
    <w:rsid w:val="00D65F3B"/>
    <w:rsid w:val="00D70F9A"/>
    <w:rsid w:val="00D764FB"/>
    <w:rsid w:val="00D8184F"/>
    <w:rsid w:val="00D843D4"/>
    <w:rsid w:val="00D93372"/>
    <w:rsid w:val="00D95E77"/>
    <w:rsid w:val="00DB2213"/>
    <w:rsid w:val="00DB2446"/>
    <w:rsid w:val="00DB3EE1"/>
    <w:rsid w:val="00DB57F2"/>
    <w:rsid w:val="00DC3123"/>
    <w:rsid w:val="00DC7057"/>
    <w:rsid w:val="00DD2870"/>
    <w:rsid w:val="00DD311E"/>
    <w:rsid w:val="00DD517D"/>
    <w:rsid w:val="00DD6406"/>
    <w:rsid w:val="00DD7D79"/>
    <w:rsid w:val="00DE03C4"/>
    <w:rsid w:val="00DE5005"/>
    <w:rsid w:val="00DE58E5"/>
    <w:rsid w:val="00DF3B76"/>
    <w:rsid w:val="00DF7B6E"/>
    <w:rsid w:val="00E0603A"/>
    <w:rsid w:val="00E10945"/>
    <w:rsid w:val="00E11745"/>
    <w:rsid w:val="00E17E84"/>
    <w:rsid w:val="00E319F3"/>
    <w:rsid w:val="00E34EA7"/>
    <w:rsid w:val="00E370C2"/>
    <w:rsid w:val="00E37F6E"/>
    <w:rsid w:val="00E43E33"/>
    <w:rsid w:val="00E4742D"/>
    <w:rsid w:val="00E5079E"/>
    <w:rsid w:val="00E5343E"/>
    <w:rsid w:val="00E56A53"/>
    <w:rsid w:val="00E60113"/>
    <w:rsid w:val="00E6281F"/>
    <w:rsid w:val="00E73112"/>
    <w:rsid w:val="00E82196"/>
    <w:rsid w:val="00E85728"/>
    <w:rsid w:val="00E8691A"/>
    <w:rsid w:val="00E914D5"/>
    <w:rsid w:val="00E92A36"/>
    <w:rsid w:val="00E94708"/>
    <w:rsid w:val="00EB05A5"/>
    <w:rsid w:val="00EB40C8"/>
    <w:rsid w:val="00EB50A1"/>
    <w:rsid w:val="00ED1F81"/>
    <w:rsid w:val="00ED301D"/>
    <w:rsid w:val="00ED541C"/>
    <w:rsid w:val="00ED76C1"/>
    <w:rsid w:val="00EE4734"/>
    <w:rsid w:val="00EE4ED0"/>
    <w:rsid w:val="00EF5B4D"/>
    <w:rsid w:val="00EF6CEC"/>
    <w:rsid w:val="00F049A4"/>
    <w:rsid w:val="00F116E9"/>
    <w:rsid w:val="00F12C3A"/>
    <w:rsid w:val="00F165E5"/>
    <w:rsid w:val="00F25CC2"/>
    <w:rsid w:val="00F26C1D"/>
    <w:rsid w:val="00F30165"/>
    <w:rsid w:val="00F32F7D"/>
    <w:rsid w:val="00F46882"/>
    <w:rsid w:val="00F475E7"/>
    <w:rsid w:val="00F52C00"/>
    <w:rsid w:val="00F56FDC"/>
    <w:rsid w:val="00F574FB"/>
    <w:rsid w:val="00F60BDB"/>
    <w:rsid w:val="00F621D8"/>
    <w:rsid w:val="00F64874"/>
    <w:rsid w:val="00F703C2"/>
    <w:rsid w:val="00F7692B"/>
    <w:rsid w:val="00F77282"/>
    <w:rsid w:val="00F80061"/>
    <w:rsid w:val="00F82329"/>
    <w:rsid w:val="00F85C0F"/>
    <w:rsid w:val="00F8607D"/>
    <w:rsid w:val="00F87856"/>
    <w:rsid w:val="00F87E69"/>
    <w:rsid w:val="00F91D47"/>
    <w:rsid w:val="00F976FD"/>
    <w:rsid w:val="00FA05A1"/>
    <w:rsid w:val="00FA5908"/>
    <w:rsid w:val="00FA6C17"/>
    <w:rsid w:val="00FB18FB"/>
    <w:rsid w:val="00FB2777"/>
    <w:rsid w:val="00FB3AAC"/>
    <w:rsid w:val="00FB76BC"/>
    <w:rsid w:val="00FC1BF7"/>
    <w:rsid w:val="00FD3941"/>
    <w:rsid w:val="00FD3983"/>
    <w:rsid w:val="00FD5EEB"/>
    <w:rsid w:val="00FD6489"/>
    <w:rsid w:val="00FE38CC"/>
    <w:rsid w:val="00FE4F62"/>
    <w:rsid w:val="00FF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48336842"/>
  <w15:chartTrackingRefBased/>
  <w15:docId w15:val="{4D780D8A-921D-40D3-9ADF-E96266777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D46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27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799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8A799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35FD3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435FD3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A6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067A6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322B75"/>
    <w:pPr>
      <w:ind w:left="708"/>
    </w:pPr>
  </w:style>
  <w:style w:type="paragraph" w:styleId="Corpodetexto">
    <w:name w:val="Body Text"/>
    <w:basedOn w:val="Normal"/>
    <w:link w:val="CorpodetextoChar"/>
    <w:rsid w:val="0086149C"/>
    <w:pPr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  <w:lang w:eastAsia="pt-BR"/>
    </w:rPr>
  </w:style>
  <w:style w:type="character" w:customStyle="1" w:styleId="CorpodetextoChar">
    <w:name w:val="Corpo de texto Char"/>
    <w:link w:val="Corpodetexto"/>
    <w:rsid w:val="0086149C"/>
    <w:rPr>
      <w:rFonts w:ascii="Arial" w:eastAsia="Times New Roman" w:hAnsi="Arial"/>
      <w:snapToGrid w:val="0"/>
    </w:rPr>
  </w:style>
  <w:style w:type="paragraph" w:customStyle="1" w:styleId="Default">
    <w:name w:val="Default"/>
    <w:rsid w:val="006C20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BC7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7E7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7E78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7E7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7E78"/>
    <w:rPr>
      <w:b/>
      <w:bCs/>
      <w:lang w:eastAsia="en-US"/>
    </w:rPr>
  </w:style>
  <w:style w:type="table" w:customStyle="1" w:styleId="TableGrid">
    <w:name w:val="TableGrid"/>
    <w:rsid w:val="00785056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D4692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FB2777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277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2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B2777"/>
    <w:rPr>
      <w:color w:val="0000FF"/>
      <w:u w:val="single"/>
    </w:rPr>
  </w:style>
  <w:style w:type="paragraph" w:customStyle="1" w:styleId="Textoembloco1">
    <w:name w:val="Texto em bloco1"/>
    <w:basedOn w:val="Normal"/>
    <w:rsid w:val="00471156"/>
    <w:pPr>
      <w:widowControl w:val="0"/>
      <w:overflowPunct w:val="0"/>
      <w:autoSpaceDE w:val="0"/>
      <w:autoSpaceDN w:val="0"/>
      <w:adjustRightInd w:val="0"/>
      <w:spacing w:after="0" w:line="240" w:lineRule="auto"/>
      <w:ind w:left="4820" w:right="708"/>
      <w:jc w:val="both"/>
      <w:textAlignment w:val="baseline"/>
    </w:pPr>
    <w:rPr>
      <w:rFonts w:ascii="Arial" w:eastAsia="Times New Roman" w:hAnsi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C57C4-65E1-4D09-A729-E367700F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manutencao</dc:creator>
  <cp:keywords/>
  <cp:lastModifiedBy>Josivania Beatriz da Costa</cp:lastModifiedBy>
  <cp:revision>4</cp:revision>
  <cp:lastPrinted>2019-11-21T14:26:00Z</cp:lastPrinted>
  <dcterms:created xsi:type="dcterms:W3CDTF">2019-11-21T14:23:00Z</dcterms:created>
  <dcterms:modified xsi:type="dcterms:W3CDTF">2019-11-21T14:27:00Z</dcterms:modified>
</cp:coreProperties>
</file>